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2A" w:rsidRPr="00B862CA" w:rsidRDefault="00F22C2A" w:rsidP="00F22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62CA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записка</w:t>
      </w:r>
    </w:p>
    <w:p w:rsidR="00F22C2A" w:rsidRPr="00B862CA" w:rsidRDefault="00F22C2A" w:rsidP="00F22C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62CA">
        <w:rPr>
          <w:rFonts w:ascii="Times New Roman" w:eastAsia="Calibri" w:hAnsi="Times New Roman" w:cs="Times New Roman"/>
          <w:b/>
          <w:bCs/>
          <w:sz w:val="28"/>
          <w:szCs w:val="28"/>
        </w:rPr>
        <w:t>о состоянии и проблемах законотворчества</w:t>
      </w:r>
    </w:p>
    <w:p w:rsidR="00F22C2A" w:rsidRPr="00B862CA" w:rsidRDefault="00F22C2A" w:rsidP="00F22C2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C2A" w:rsidRPr="00B862CA" w:rsidRDefault="001551BF" w:rsidP="00F22C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62CA">
        <w:rPr>
          <w:rFonts w:ascii="Times New Roman" w:eastAsia="Calibri" w:hAnsi="Times New Roman" w:cs="Times New Roman"/>
          <w:bCs/>
          <w:sz w:val="28"/>
          <w:szCs w:val="28"/>
        </w:rPr>
        <w:t>№ 128</w:t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12099" w:rsidRPr="00B862C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862C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D12099" w:rsidRPr="00B862CA">
        <w:rPr>
          <w:rFonts w:ascii="Times New Roman" w:eastAsia="Calibri" w:hAnsi="Times New Roman" w:cs="Times New Roman"/>
          <w:bCs/>
          <w:sz w:val="28"/>
          <w:szCs w:val="28"/>
        </w:rPr>
        <w:t xml:space="preserve"> апрель</w:t>
      </w:r>
      <w:r w:rsidRPr="00B862CA">
        <w:rPr>
          <w:rFonts w:ascii="Times New Roman" w:eastAsia="Calibri" w:hAnsi="Times New Roman" w:cs="Times New Roman"/>
          <w:bCs/>
          <w:sz w:val="28"/>
          <w:szCs w:val="28"/>
        </w:rPr>
        <w:t>-май</w:t>
      </w:r>
      <w:r w:rsidR="00F22C2A" w:rsidRPr="00B862CA">
        <w:rPr>
          <w:rFonts w:ascii="Times New Roman" w:eastAsia="Calibri" w:hAnsi="Times New Roman" w:cs="Times New Roman"/>
          <w:bCs/>
          <w:sz w:val="28"/>
          <w:szCs w:val="28"/>
        </w:rPr>
        <w:t xml:space="preserve"> 2015 года</w:t>
      </w:r>
    </w:p>
    <w:p w:rsidR="00F22C2A" w:rsidRPr="00B862CA" w:rsidRDefault="00F22C2A" w:rsidP="00F22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8D9" w:rsidRPr="00B862CA" w:rsidRDefault="00FB28D9" w:rsidP="00FB2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CA">
        <w:rPr>
          <w:rFonts w:ascii="Times New Roman" w:hAnsi="Times New Roman" w:cs="Times New Roman"/>
          <w:b/>
          <w:sz w:val="28"/>
          <w:szCs w:val="28"/>
        </w:rPr>
        <w:t>Малому бизнесу удастся избежать двойного налогообложения при уплате НДС</w:t>
      </w:r>
    </w:p>
    <w:p w:rsidR="00FB28D9" w:rsidRPr="00B862CA" w:rsidRDefault="00FB28D9" w:rsidP="00FB2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8D9" w:rsidRPr="00B862CA" w:rsidRDefault="00FB28D9" w:rsidP="00F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6 апреля 2015 года </w:t>
      </w:r>
      <w:r w:rsidR="00CD06C5">
        <w:rPr>
          <w:rFonts w:ascii="Times New Roman" w:hAnsi="Times New Roman" w:cs="Times New Roman"/>
          <w:sz w:val="28"/>
          <w:szCs w:val="28"/>
        </w:rPr>
        <w:t xml:space="preserve">Президентом РФ В.В. Путиным </w:t>
      </w:r>
      <w:r w:rsidRPr="00B862CA">
        <w:rPr>
          <w:rFonts w:ascii="Times New Roman" w:hAnsi="Times New Roman" w:cs="Times New Roman"/>
          <w:sz w:val="28"/>
          <w:szCs w:val="28"/>
        </w:rPr>
        <w:t xml:space="preserve">подписан Федеральный закон № 84-ФЗ «О внесении изменений в Налоговый кодекс Российской Федерации», </w:t>
      </w:r>
      <w:r w:rsidRPr="001B56D0">
        <w:rPr>
          <w:rFonts w:ascii="Times New Roman" w:hAnsi="Times New Roman" w:cs="Times New Roman"/>
          <w:sz w:val="28"/>
          <w:szCs w:val="28"/>
          <w:u w:val="single"/>
        </w:rPr>
        <w:t>кон</w:t>
      </w:r>
      <w:r w:rsidR="00CD06C5" w:rsidRPr="001B56D0">
        <w:rPr>
          <w:rFonts w:ascii="Times New Roman" w:hAnsi="Times New Roman" w:cs="Times New Roman"/>
          <w:sz w:val="28"/>
          <w:szCs w:val="28"/>
          <w:u w:val="single"/>
        </w:rPr>
        <w:t>цепция которого была предложена</w:t>
      </w:r>
      <w:r w:rsidRPr="001B56D0">
        <w:rPr>
          <w:rFonts w:ascii="Times New Roman" w:hAnsi="Times New Roman" w:cs="Times New Roman"/>
          <w:sz w:val="28"/>
          <w:szCs w:val="28"/>
          <w:u w:val="single"/>
        </w:rPr>
        <w:t xml:space="preserve"> Палатой</w:t>
      </w:r>
      <w:r w:rsidRPr="00B862CA">
        <w:rPr>
          <w:rFonts w:ascii="Times New Roman" w:hAnsi="Times New Roman" w:cs="Times New Roman"/>
          <w:sz w:val="28"/>
          <w:szCs w:val="28"/>
        </w:rPr>
        <w:t xml:space="preserve"> и включена в Дорожную карту АСИ «Совершенствование налогового администрирования». </w:t>
      </w:r>
    </w:p>
    <w:p w:rsidR="00FB28D9" w:rsidRPr="00B862CA" w:rsidRDefault="00FB28D9" w:rsidP="00F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Законом предусмотрено внесение дополнений в порядок определения доходов при определении объектов налогообложения по налогам, уплачиваемым в связи с применением системы налогообложения для сельскохозяйственных товаропроизводителей (единого сельскохозяйственного налога) и упрощенной системы налогообложения.</w:t>
      </w:r>
    </w:p>
    <w:p w:rsidR="00FB28D9" w:rsidRPr="00B862CA" w:rsidRDefault="003A2C5A" w:rsidP="00F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B28D9" w:rsidRPr="00B862CA">
        <w:rPr>
          <w:rFonts w:ascii="Times New Roman" w:hAnsi="Times New Roman" w:cs="Times New Roman"/>
          <w:sz w:val="28"/>
          <w:szCs w:val="28"/>
        </w:rPr>
        <w:t xml:space="preserve">при определении объекта налогообложения по указанным налоговым режимам из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FB28D9" w:rsidRPr="00B862CA">
        <w:rPr>
          <w:rFonts w:ascii="Times New Roman" w:hAnsi="Times New Roman" w:cs="Times New Roman"/>
          <w:sz w:val="28"/>
          <w:szCs w:val="28"/>
        </w:rPr>
        <w:t xml:space="preserve">исключаются суммы налогов, предъявленные в соответствии с Налоговым кодексом РФ налогоплательщиком покупателю (приобретателю) товаров (работ, услуг, имущественных прав). </w:t>
      </w:r>
    </w:p>
    <w:p w:rsidR="00FB28D9" w:rsidRPr="00B862CA" w:rsidRDefault="00FB28D9" w:rsidP="00F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Это позволит не учитывать в доходах при определении объекта налогообложения по налогам, уплачиваемым в связи с применением единого сельскохозяйственного налога и упрощенной системы налогообложения, суммы налога на добавленную стоимость, полученные в связи с выставлением счетов-фактур с выделением в них сумм налога на добавленную стоимость.</w:t>
      </w:r>
    </w:p>
    <w:p w:rsidR="00FB28D9" w:rsidRPr="00B862CA" w:rsidRDefault="00C67C78" w:rsidP="00F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ранее действующему порядку</w:t>
      </w:r>
      <w:r w:rsidR="00FB28D9" w:rsidRPr="00B862CA">
        <w:rPr>
          <w:rFonts w:ascii="Times New Roman" w:hAnsi="Times New Roman" w:cs="Times New Roman"/>
          <w:sz w:val="28"/>
          <w:szCs w:val="28"/>
        </w:rPr>
        <w:t xml:space="preserve"> в случае выставления лицами, не являющимися налогоплательщиками налога на добавленную стоимость (в том числе налогоплательщиками </w:t>
      </w:r>
      <w:r>
        <w:rPr>
          <w:rFonts w:ascii="Times New Roman" w:hAnsi="Times New Roman" w:cs="Times New Roman"/>
          <w:sz w:val="28"/>
          <w:szCs w:val="28"/>
        </w:rPr>
        <w:t>по упрощенной системе</w:t>
      </w:r>
      <w:r w:rsidR="00FB28D9" w:rsidRPr="00B862CA">
        <w:rPr>
          <w:rFonts w:ascii="Times New Roman" w:hAnsi="Times New Roman" w:cs="Times New Roman"/>
          <w:sz w:val="28"/>
          <w:szCs w:val="28"/>
        </w:rPr>
        <w:t xml:space="preserve"> налогообложения и </w:t>
      </w:r>
      <w:r>
        <w:rPr>
          <w:rFonts w:ascii="Times New Roman" w:hAnsi="Times New Roman" w:cs="Times New Roman"/>
          <w:sz w:val="28"/>
          <w:szCs w:val="28"/>
        </w:rPr>
        <w:t xml:space="preserve">плательщиками </w:t>
      </w:r>
      <w:r w:rsidR="00FB28D9" w:rsidRPr="00B862CA">
        <w:rPr>
          <w:rFonts w:ascii="Times New Roman" w:hAnsi="Times New Roman" w:cs="Times New Roman"/>
          <w:sz w:val="28"/>
          <w:szCs w:val="28"/>
        </w:rPr>
        <w:t>единого сельскохозяйственного налога), покупателю товаров (работ, услуг) счета-фактуры с выделением суммы налога на добавленную стоимость вся сумма налога, указанная в этом счете</w:t>
      </w:r>
      <w:r w:rsidR="003A2C5A">
        <w:rPr>
          <w:rFonts w:ascii="Times New Roman" w:hAnsi="Times New Roman" w:cs="Times New Roman"/>
          <w:sz w:val="28"/>
          <w:szCs w:val="28"/>
        </w:rPr>
        <w:t>-фактуре, подлежала</w:t>
      </w:r>
      <w:r w:rsidR="00FB28D9" w:rsidRPr="00B862CA">
        <w:rPr>
          <w:rFonts w:ascii="Times New Roman" w:hAnsi="Times New Roman" w:cs="Times New Roman"/>
          <w:sz w:val="28"/>
          <w:szCs w:val="28"/>
        </w:rPr>
        <w:t xml:space="preserve"> уплате в бюджет. Фактически налогоплательщики на специальных налоговых режимах уплачивали своего рода штраф за возможность поучаствовать в оборотной цепочке с крупными компаниями.</w:t>
      </w:r>
    </w:p>
    <w:p w:rsidR="00FB28D9" w:rsidRPr="00B862CA" w:rsidRDefault="00FB28D9" w:rsidP="00A8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При этом указанные суммы налога на добавленную стоимость включались в доходы от реализации и облагались единым сельскохозяйственным налогом и налогом, уплачиваемым в связи с применением упрощенной системы налогообложения.</w:t>
      </w:r>
      <w:r w:rsidR="00A82135">
        <w:rPr>
          <w:rFonts w:ascii="Times New Roman" w:hAnsi="Times New Roman" w:cs="Times New Roman"/>
          <w:sz w:val="28"/>
          <w:szCs w:val="28"/>
        </w:rPr>
        <w:t xml:space="preserve"> </w:t>
      </w:r>
      <w:r w:rsidR="00C67C78">
        <w:rPr>
          <w:rFonts w:ascii="Times New Roman" w:hAnsi="Times New Roman" w:cs="Times New Roman"/>
          <w:sz w:val="28"/>
          <w:szCs w:val="28"/>
        </w:rPr>
        <w:t>Поэтому исключение из доходов</w:t>
      </w:r>
      <w:r w:rsidRPr="00B862CA">
        <w:rPr>
          <w:rFonts w:ascii="Times New Roman" w:hAnsi="Times New Roman" w:cs="Times New Roman"/>
          <w:sz w:val="28"/>
          <w:szCs w:val="28"/>
        </w:rPr>
        <w:t xml:space="preserve"> уплаченных в бюджет сумм </w:t>
      </w:r>
      <w:r w:rsidR="00C67C78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Pr="00B862CA">
        <w:rPr>
          <w:rFonts w:ascii="Times New Roman" w:hAnsi="Times New Roman" w:cs="Times New Roman"/>
          <w:sz w:val="28"/>
          <w:szCs w:val="28"/>
        </w:rPr>
        <w:t xml:space="preserve"> при определении объекта налогообложения по указанным налоговым режимам</w:t>
      </w:r>
      <w:r w:rsidR="003A2C5A">
        <w:rPr>
          <w:rFonts w:ascii="Times New Roman" w:hAnsi="Times New Roman" w:cs="Times New Roman"/>
          <w:sz w:val="28"/>
          <w:szCs w:val="28"/>
        </w:rPr>
        <w:t>, по сути,</w:t>
      </w:r>
      <w:r w:rsidRPr="00B862CA">
        <w:rPr>
          <w:rFonts w:ascii="Times New Roman" w:hAnsi="Times New Roman" w:cs="Times New Roman"/>
          <w:sz w:val="28"/>
          <w:szCs w:val="28"/>
        </w:rPr>
        <w:t xml:space="preserve"> позволит исключить двойное налогообложение.</w:t>
      </w:r>
    </w:p>
    <w:p w:rsidR="00FB28D9" w:rsidRPr="00B862CA" w:rsidRDefault="00FB28D9" w:rsidP="00FB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Кроме того</w:t>
      </w:r>
      <w:r w:rsidR="00C67C78">
        <w:rPr>
          <w:rFonts w:ascii="Times New Roman" w:hAnsi="Times New Roman" w:cs="Times New Roman"/>
          <w:sz w:val="28"/>
          <w:szCs w:val="28"/>
        </w:rPr>
        <w:t>,</w:t>
      </w:r>
      <w:r w:rsidRPr="00B862CA">
        <w:rPr>
          <w:rFonts w:ascii="Times New Roman" w:hAnsi="Times New Roman" w:cs="Times New Roman"/>
          <w:sz w:val="28"/>
          <w:szCs w:val="28"/>
        </w:rPr>
        <w:t xml:space="preserve"> Законом снимается ограничение по наличию представительств для налогоплательщиков, уплачивающих налог в связи с применением </w:t>
      </w:r>
      <w:r w:rsidRPr="00B862CA">
        <w:rPr>
          <w:rFonts w:ascii="Times New Roman" w:hAnsi="Times New Roman" w:cs="Times New Roman"/>
          <w:sz w:val="28"/>
          <w:szCs w:val="28"/>
        </w:rPr>
        <w:lastRenderedPageBreak/>
        <w:t>упрощенной системы налогообложения, что позволит расширить географию малого бизнеса.</w:t>
      </w:r>
    </w:p>
    <w:p w:rsidR="00FB28D9" w:rsidRPr="00B862CA" w:rsidRDefault="00FB28D9" w:rsidP="00FB28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C2A" w:rsidRPr="00B862CA" w:rsidRDefault="00F22C2A" w:rsidP="00155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CA">
        <w:rPr>
          <w:rFonts w:ascii="Times New Roman" w:hAnsi="Times New Roman" w:cs="Times New Roman"/>
          <w:b/>
          <w:sz w:val="28"/>
          <w:szCs w:val="28"/>
        </w:rPr>
        <w:t>Под знаком интеллектуальной собственности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С 20-24 апреля 2015 года в Торгово-промышленной палате состоялся VIII Международный форум «Интеллектуальная собственность – XXI век» на тему:        «О реализации государственной политики в сфере интеллектуальной собственности». Традиционно Форум проводился под эгидой Всемирной организации интеллектуальной собственности. В рамках Форума состоялось 20 тематических секций и пленарное заседание, общее количество участников которых составило две тысячи сто сорок шесть человек. Кроме того</w:t>
      </w:r>
      <w:r w:rsidR="00C67C78">
        <w:rPr>
          <w:rFonts w:ascii="Times New Roman" w:hAnsi="Times New Roman" w:cs="Times New Roman"/>
          <w:sz w:val="28"/>
          <w:szCs w:val="28"/>
        </w:rPr>
        <w:t>,</w:t>
      </w:r>
      <w:r w:rsidRPr="00B862CA">
        <w:rPr>
          <w:rFonts w:ascii="Times New Roman" w:hAnsi="Times New Roman" w:cs="Times New Roman"/>
          <w:sz w:val="28"/>
          <w:szCs w:val="28"/>
        </w:rPr>
        <w:t xml:space="preserve"> он-лайн трансляцию мероприятий Форума в сети Интернет смотрели 1560 человек </w:t>
      </w:r>
      <w:r w:rsidR="003A2C5A">
        <w:rPr>
          <w:rFonts w:ascii="Times New Roman" w:hAnsi="Times New Roman" w:cs="Times New Roman"/>
          <w:sz w:val="28"/>
          <w:szCs w:val="28"/>
        </w:rPr>
        <w:t xml:space="preserve">из разных </w:t>
      </w:r>
      <w:r w:rsidRPr="00B862CA">
        <w:rPr>
          <w:rFonts w:ascii="Times New Roman" w:hAnsi="Times New Roman" w:cs="Times New Roman"/>
          <w:sz w:val="28"/>
          <w:szCs w:val="28"/>
        </w:rPr>
        <w:t>регионов России. В адрес участников Форума поступили приветствия от Руководителя Администрации Президента РФ С.Б.Иванова; от Председателя Совета Федерации В.И.Матвиенко; Председателя Государственной Думы  С.Е.Нарышкина, Г</w:t>
      </w:r>
      <w:r w:rsidR="004C69B8" w:rsidRPr="00B862CA">
        <w:rPr>
          <w:rFonts w:ascii="Times New Roman" w:hAnsi="Times New Roman" w:cs="Times New Roman"/>
          <w:sz w:val="28"/>
          <w:szCs w:val="28"/>
        </w:rPr>
        <w:t>лавы Роспатента Л.Л.Кирий и др.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21 апреля состоялось пленарное  </w:t>
      </w:r>
      <w:r w:rsidR="003A2C5A">
        <w:rPr>
          <w:rFonts w:ascii="Times New Roman" w:hAnsi="Times New Roman" w:cs="Times New Roman"/>
          <w:sz w:val="28"/>
          <w:szCs w:val="28"/>
        </w:rPr>
        <w:t xml:space="preserve">Форума, в </w:t>
      </w:r>
      <w:r w:rsidRPr="00B862CA">
        <w:rPr>
          <w:rFonts w:ascii="Times New Roman" w:hAnsi="Times New Roman" w:cs="Times New Roman"/>
          <w:sz w:val="28"/>
          <w:szCs w:val="28"/>
        </w:rPr>
        <w:t>работе</w:t>
      </w:r>
      <w:r w:rsidR="003A2C5A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B862CA">
        <w:rPr>
          <w:rFonts w:ascii="Times New Roman" w:hAnsi="Times New Roman" w:cs="Times New Roman"/>
          <w:sz w:val="28"/>
          <w:szCs w:val="28"/>
        </w:rPr>
        <w:t xml:space="preserve"> приняли участие: Президент ТПП РФ С.Н.Катырин; вице-президент ТПП РФ В.В.Чубаров; Директор Представительства ВОИС в Российской Федерации Швантнер Михал, Заместитель Министра образования и науки Российской Федерации Л.М.Огородова; Врио руководителя Федеральной службы по интеллектуальной собственности Л.Л.Кирий; Статс-секретарь-Заместитель Министра культуры Российской Федерации Г.П.Ивлиев; Первый заместитель председателя Комитета Совета Федерации по науке, образованию и культуре В.С.Косоуров; Заместитель руководителя ФАС </w:t>
      </w:r>
      <w:r w:rsidR="003A2C5A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B862CA">
        <w:rPr>
          <w:rFonts w:ascii="Times New Roman" w:hAnsi="Times New Roman" w:cs="Times New Roman"/>
          <w:sz w:val="28"/>
          <w:szCs w:val="28"/>
        </w:rPr>
        <w:t>А.Б. Кашеваров; председатель Суда по интеллектуальным правам Л.А.Новоселова; председатель Комитета ТПП РФ по интеллектуальной собственности И.А.Близнец, представители российских и зарубежных компаний.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Участники пленарного заседания, обсудив проблемы, возникающие в процессе создания и использования интеллектуальной собственности в разных областях и сферах деятельности, отметили, что роль института интеллектуальной собственности в развитии экономики и социальной сферы за последние годы существенно возросла. Институт интеллектуальной собственности в современном мире не только регулирует отношения по созданию и обороту результатов интеллектуальной деятельности и средств индивидуализации, но и во многом определяет структуру мировой экономики, имеет огромное социальное значение, оказывая существенное влияние на динамику и качество общественного развития. </w:t>
      </w:r>
    </w:p>
    <w:p w:rsidR="00F22C2A" w:rsidRPr="00B862CA" w:rsidRDefault="00FB28D9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Участники Форума отметили, что </w:t>
      </w:r>
      <w:r w:rsidR="00F22C2A" w:rsidRPr="00B862CA">
        <w:rPr>
          <w:rFonts w:ascii="Times New Roman" w:hAnsi="Times New Roman" w:cs="Times New Roman"/>
          <w:sz w:val="28"/>
          <w:szCs w:val="28"/>
        </w:rPr>
        <w:t>ключевыми для развития сферы интеллектуальной собственности в России являются вопросы: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- разработки долгосрочной государственной стратегии в области интеллектуальной собственности;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- создания правовой и институциональной среды для успешной коммерциализации интеллектуальной собственности;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lastRenderedPageBreak/>
        <w:t>- подготовки новых специалистов, имеющих комплексные знания в сфере интеллектуальной собственности.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В современных условиях основой для инновационного развития российской экономики и повышения конкурентоспособности отечественных предприятий является решение задач увеличения доли нематериальных активов, создания условий для эффективной оценки накопленной и создаваемой интеллектуальной собственности, вовлечения в экономическую деятельность результатов интеллектуальной деятельности. 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Обсудив проблемы, возникающие в процессе создания и использования интеллектуальной собственности</w:t>
      </w:r>
      <w:r w:rsidR="00FB28D9" w:rsidRPr="00B862CA">
        <w:rPr>
          <w:rFonts w:ascii="Times New Roman" w:hAnsi="Times New Roman" w:cs="Times New Roman"/>
          <w:sz w:val="28"/>
          <w:szCs w:val="28"/>
        </w:rPr>
        <w:t xml:space="preserve">, участники Форума высказали следующие </w:t>
      </w:r>
      <w:r w:rsidR="001B56D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B28D9" w:rsidRPr="00B862CA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1. </w:t>
      </w:r>
      <w:r w:rsidR="00FB28D9" w:rsidRPr="00B862CA">
        <w:rPr>
          <w:rFonts w:ascii="Times New Roman" w:hAnsi="Times New Roman" w:cs="Times New Roman"/>
          <w:sz w:val="28"/>
          <w:szCs w:val="28"/>
        </w:rPr>
        <w:t>У</w:t>
      </w:r>
      <w:r w:rsidRPr="00B862CA">
        <w:rPr>
          <w:rFonts w:ascii="Times New Roman" w:hAnsi="Times New Roman" w:cs="Times New Roman"/>
          <w:sz w:val="28"/>
          <w:szCs w:val="28"/>
        </w:rPr>
        <w:t>частники Форума предложили межведомственной рабочей группе, созданной на базе Минобрнауки России, активизировать работу по скорейшей разработке проект</w:t>
      </w:r>
      <w:r w:rsidR="003A2C5A">
        <w:rPr>
          <w:rFonts w:ascii="Times New Roman" w:hAnsi="Times New Roman" w:cs="Times New Roman"/>
          <w:sz w:val="28"/>
          <w:szCs w:val="28"/>
        </w:rPr>
        <w:t>а долгосрочной государственной С</w:t>
      </w:r>
      <w:r w:rsidRPr="00B862CA">
        <w:rPr>
          <w:rFonts w:ascii="Times New Roman" w:hAnsi="Times New Roman" w:cs="Times New Roman"/>
          <w:sz w:val="28"/>
          <w:szCs w:val="28"/>
        </w:rPr>
        <w:t>тратегии в области интеллектуальной собственности.</w:t>
      </w:r>
    </w:p>
    <w:p w:rsidR="00F22C2A" w:rsidRPr="00B862CA" w:rsidRDefault="00F22C2A" w:rsidP="00FB2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2. С целью интенсификации процессов технологической модернизации экономики необходимо создать благоприятные условия для капитализации интеллектуальной собственности, а также  эффективной системы учета и оценки накопленных и создаваемых результатов интеллектуальной деятельности (далее – РИД). В условиях свободной конкуренции стоимость РИД должна определяться без всякого вмешательства государства. Но при отсутствии развитого рынка интеллектуальной собственности крайне необходимы четкие критерии и подходы к оценке нематериальных активов, особенно созданных с привлечением бюджетных средств. </w:t>
      </w:r>
    </w:p>
    <w:p w:rsidR="00F22C2A" w:rsidRPr="00B862CA" w:rsidRDefault="00F22C2A" w:rsidP="00FB2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3. Важнейшим условием развития рынка интеллектуальных прав является разработка комплекса мер, направленных на развитие механизмов налогового и финансового учета нематериальных активов и сделок с ними, включая унификацию действующих требований налогового законодательства и правил бухгалтерского учета. </w:t>
      </w:r>
    </w:p>
    <w:p w:rsidR="00F22C2A" w:rsidRPr="00B862CA" w:rsidRDefault="00F22C2A" w:rsidP="00155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По итогам пленарного заседания был</w:t>
      </w:r>
      <w:r w:rsidR="00FB28D9" w:rsidRPr="00B862CA">
        <w:rPr>
          <w:rFonts w:ascii="Times New Roman" w:hAnsi="Times New Roman" w:cs="Times New Roman"/>
          <w:sz w:val="28"/>
          <w:szCs w:val="28"/>
        </w:rPr>
        <w:t>а</w:t>
      </w:r>
      <w:r w:rsidRPr="00B862CA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FB28D9" w:rsidRPr="00B862CA">
        <w:rPr>
          <w:rFonts w:ascii="Times New Roman" w:hAnsi="Times New Roman" w:cs="Times New Roman"/>
          <w:sz w:val="28"/>
          <w:szCs w:val="28"/>
        </w:rPr>
        <w:t>а Резолюция, которая</w:t>
      </w:r>
      <w:r w:rsidRPr="00B862CA">
        <w:rPr>
          <w:rFonts w:ascii="Times New Roman" w:hAnsi="Times New Roman" w:cs="Times New Roman"/>
          <w:sz w:val="28"/>
          <w:szCs w:val="28"/>
        </w:rPr>
        <w:t xml:space="preserve"> </w:t>
      </w:r>
      <w:r w:rsidR="00FB28D9" w:rsidRPr="00B862CA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B862CA">
        <w:rPr>
          <w:rFonts w:ascii="Times New Roman" w:hAnsi="Times New Roman" w:cs="Times New Roman"/>
          <w:sz w:val="28"/>
          <w:szCs w:val="28"/>
        </w:rPr>
        <w:t>в органы законодательной, ис</w:t>
      </w:r>
      <w:r w:rsidR="00FB28D9" w:rsidRPr="00B862CA">
        <w:rPr>
          <w:rFonts w:ascii="Times New Roman" w:hAnsi="Times New Roman" w:cs="Times New Roman"/>
          <w:sz w:val="28"/>
          <w:szCs w:val="28"/>
        </w:rPr>
        <w:t>полнительной и судебной власти.</w:t>
      </w:r>
    </w:p>
    <w:p w:rsidR="00F22C2A" w:rsidRPr="00B862CA" w:rsidRDefault="00F22C2A" w:rsidP="00155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C2A" w:rsidRPr="00B862CA" w:rsidRDefault="00F22C2A" w:rsidP="00155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CA">
        <w:rPr>
          <w:rFonts w:ascii="Times New Roman" w:hAnsi="Times New Roman" w:cs="Times New Roman"/>
          <w:b/>
          <w:sz w:val="28"/>
          <w:szCs w:val="28"/>
        </w:rPr>
        <w:t>В ТПП РФ обсудили новый законопроект о контроле</w:t>
      </w:r>
    </w:p>
    <w:p w:rsidR="00F22C2A" w:rsidRPr="00B862CA" w:rsidRDefault="00F22C2A" w:rsidP="00155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 xml:space="preserve">14 апреля в ТПП России состоялось заседание Рабочей группы по совершенствованию законодательства о государственном и муниципальном контроле (надзоре). </w:t>
      </w: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>В заседании Рабочей группы приняли учас</w:t>
      </w:r>
      <w:r w:rsidR="003A2C5A">
        <w:rPr>
          <w:rFonts w:ascii="Times New Roman" w:hAnsi="Times New Roman" w:cs="Times New Roman"/>
          <w:sz w:val="28"/>
          <w:szCs w:val="28"/>
        </w:rPr>
        <w:t xml:space="preserve">тие Вице-президент ТПП РФ В.В. </w:t>
      </w:r>
      <w:r w:rsidRPr="00BD4DFF">
        <w:rPr>
          <w:rFonts w:ascii="Times New Roman" w:hAnsi="Times New Roman" w:cs="Times New Roman"/>
          <w:sz w:val="28"/>
          <w:szCs w:val="28"/>
        </w:rPr>
        <w:t xml:space="preserve">Чубаров, директор Департамента государственного регулирования в экономике </w:t>
      </w:r>
      <w:r w:rsidR="003A2C5A">
        <w:rPr>
          <w:rFonts w:ascii="Times New Roman" w:hAnsi="Times New Roman" w:cs="Times New Roman"/>
          <w:sz w:val="28"/>
          <w:szCs w:val="28"/>
        </w:rPr>
        <w:t>Минэкономразвития России А.И.</w:t>
      </w:r>
      <w:r w:rsidRPr="00BD4DFF">
        <w:rPr>
          <w:rFonts w:ascii="Times New Roman" w:hAnsi="Times New Roman" w:cs="Times New Roman"/>
          <w:sz w:val="28"/>
          <w:szCs w:val="28"/>
        </w:rPr>
        <w:t xml:space="preserve"> Херсонцев, директор Юридиче</w:t>
      </w:r>
      <w:r w:rsidR="003A2C5A">
        <w:rPr>
          <w:rFonts w:ascii="Times New Roman" w:hAnsi="Times New Roman" w:cs="Times New Roman"/>
          <w:sz w:val="28"/>
          <w:szCs w:val="28"/>
        </w:rPr>
        <w:t>ского департамента ТПП РФ С.В.</w:t>
      </w:r>
      <w:r w:rsidRPr="00BD4DFF">
        <w:rPr>
          <w:rFonts w:ascii="Times New Roman" w:hAnsi="Times New Roman" w:cs="Times New Roman"/>
          <w:sz w:val="28"/>
          <w:szCs w:val="28"/>
        </w:rPr>
        <w:t xml:space="preserve"> Васильев, директор Департамента предпри</w:t>
      </w:r>
      <w:r w:rsidR="003A2C5A">
        <w:rPr>
          <w:rFonts w:ascii="Times New Roman" w:hAnsi="Times New Roman" w:cs="Times New Roman"/>
          <w:sz w:val="28"/>
          <w:szCs w:val="28"/>
        </w:rPr>
        <w:t>нимательства и услуг ТПП РФ А.Н.</w:t>
      </w:r>
      <w:r w:rsidRPr="00BD4DFF">
        <w:rPr>
          <w:rFonts w:ascii="Times New Roman" w:hAnsi="Times New Roman" w:cs="Times New Roman"/>
          <w:sz w:val="28"/>
          <w:szCs w:val="28"/>
        </w:rPr>
        <w:t xml:space="preserve"> Палагина, Председатель Комитета ТПП РФ по развитию частного предпринимательства, </w:t>
      </w:r>
      <w:r w:rsidR="003A2C5A">
        <w:rPr>
          <w:rFonts w:ascii="Times New Roman" w:hAnsi="Times New Roman" w:cs="Times New Roman"/>
          <w:sz w:val="28"/>
          <w:szCs w:val="28"/>
        </w:rPr>
        <w:t xml:space="preserve">малого и среднего бизнеса Е.Н. </w:t>
      </w:r>
      <w:r w:rsidRPr="00BD4DFF">
        <w:rPr>
          <w:rFonts w:ascii="Times New Roman" w:hAnsi="Times New Roman" w:cs="Times New Roman"/>
          <w:sz w:val="28"/>
          <w:szCs w:val="28"/>
        </w:rPr>
        <w:t>Дыбова, члены комитетов ТПП РФ, представители научного и экспертного сообщества.</w:t>
      </w: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lastRenderedPageBreak/>
        <w:t>На заседании обсуждался разработанный Минэкономразвития России проект федерального закона «Об основах государственного и муниципального контроля и надзора в РФ», представляющий собой системообразующий (базовый) акт в области государственного и муниципального контроля и надзора.</w:t>
      </w: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 xml:space="preserve">Открыл и вел мероприятие Вице-президент ТПП РФ В.В. Чубаров. </w:t>
      </w: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 xml:space="preserve">Он отметил, что Палата первая среди крупнейших объединений предпринимателей подготовила и направила в Минэкономразвития России постатейные замечания и предложения по проекту. К положительным сторонам законопроекта он отнес введение риск-ориентированного подхода к проведению проверок. Вместе с тем, </w:t>
      </w:r>
      <w:r w:rsidR="003A2C5A">
        <w:rPr>
          <w:rFonts w:ascii="Times New Roman" w:hAnsi="Times New Roman" w:cs="Times New Roman"/>
          <w:sz w:val="28"/>
          <w:szCs w:val="28"/>
        </w:rPr>
        <w:t xml:space="preserve">по его мнению, </w:t>
      </w:r>
      <w:r w:rsidRPr="00BD4DFF">
        <w:rPr>
          <w:rFonts w:ascii="Times New Roman" w:hAnsi="Times New Roman" w:cs="Times New Roman"/>
          <w:sz w:val="28"/>
          <w:szCs w:val="28"/>
        </w:rPr>
        <w:t xml:space="preserve">необходимо создать условия, при которых предприниматель не должен подвергаться постоянному прессингу со стороны контролирующих органов. </w:t>
      </w:r>
    </w:p>
    <w:p w:rsidR="003A2C5A" w:rsidRDefault="003A2C5A" w:rsidP="003A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>В своем выступлении А.И. Херсонцев</w:t>
      </w:r>
      <w:r>
        <w:rPr>
          <w:rFonts w:ascii="Times New Roman" w:hAnsi="Times New Roman" w:cs="Times New Roman"/>
          <w:sz w:val="28"/>
          <w:szCs w:val="28"/>
        </w:rPr>
        <w:t xml:space="preserve"> представил основные «развилки» проекта закона, международный опыт регулирования и</w:t>
      </w:r>
      <w:r w:rsidRPr="00BD4DFF">
        <w:rPr>
          <w:rFonts w:ascii="Times New Roman" w:hAnsi="Times New Roman" w:cs="Times New Roman"/>
          <w:sz w:val="28"/>
          <w:szCs w:val="28"/>
        </w:rPr>
        <w:t xml:space="preserve"> подчеркнул необходимость установления показателей эффективности контроля (надзора) и исключения случаев злоупотреблений со стороны контролирующих органов, определения критериев рисков Правительством РФ, а также необходимость обсуждения с бизнес сообществом введения системы объединенных инспекций.</w:t>
      </w:r>
    </w:p>
    <w:p w:rsidR="00BD4DFF" w:rsidRPr="003A2C5A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>В числе</w:t>
      </w:r>
      <w:r w:rsidR="00C67C78">
        <w:rPr>
          <w:rFonts w:ascii="Times New Roman" w:hAnsi="Times New Roman" w:cs="Times New Roman"/>
          <w:sz w:val="28"/>
          <w:szCs w:val="28"/>
        </w:rPr>
        <w:t>,</w:t>
      </w:r>
      <w:r w:rsidRPr="00BD4DFF">
        <w:rPr>
          <w:rFonts w:ascii="Times New Roman" w:hAnsi="Times New Roman" w:cs="Times New Roman"/>
          <w:sz w:val="28"/>
          <w:szCs w:val="28"/>
        </w:rPr>
        <w:t xml:space="preserve"> основных замечаний</w:t>
      </w:r>
      <w:r w:rsidR="003A2C5A">
        <w:rPr>
          <w:rFonts w:ascii="Times New Roman" w:hAnsi="Times New Roman" w:cs="Times New Roman"/>
          <w:sz w:val="28"/>
          <w:szCs w:val="28"/>
        </w:rPr>
        <w:t>, высказанных</w:t>
      </w:r>
      <w:r w:rsidRPr="00BD4DFF">
        <w:rPr>
          <w:rFonts w:ascii="Times New Roman" w:hAnsi="Times New Roman" w:cs="Times New Roman"/>
          <w:sz w:val="28"/>
          <w:szCs w:val="28"/>
        </w:rPr>
        <w:t xml:space="preserve"> ТПП РФ</w:t>
      </w:r>
      <w:r w:rsidR="003A2C5A">
        <w:rPr>
          <w:rFonts w:ascii="Times New Roman" w:hAnsi="Times New Roman" w:cs="Times New Roman"/>
          <w:sz w:val="28"/>
          <w:szCs w:val="28"/>
        </w:rPr>
        <w:t xml:space="preserve"> и участниками заседания можно отметить</w:t>
      </w:r>
      <w:r w:rsidR="003A2C5A" w:rsidRPr="003A2C5A">
        <w:rPr>
          <w:rFonts w:ascii="Times New Roman" w:hAnsi="Times New Roman" w:cs="Times New Roman"/>
          <w:sz w:val="28"/>
          <w:szCs w:val="28"/>
        </w:rPr>
        <w:t>:</w:t>
      </w: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>необходимость разграничения сферы применения контрольной, надзорной и разрешительной деятельности, а также придание этим видам деятельности отдельный статус с соответствующим правовым режимом;</w:t>
      </w: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>установление в законопроекте параметров определения периодичности проверок при проведении плановых мероприятий государственного и муниципального контроля и надзора, исходя из категорий причинения вреда;</w:t>
      </w: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>исключение иных форм контроля в отношении хозяйствующего субъекта в случае применения в отношении него постоянного контроля;</w:t>
      </w:r>
    </w:p>
    <w:p w:rsidR="00BD4DFF" w:rsidRPr="00BD4DFF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DFF">
        <w:rPr>
          <w:rFonts w:ascii="Times New Roman" w:hAnsi="Times New Roman" w:cs="Times New Roman"/>
          <w:sz w:val="28"/>
          <w:szCs w:val="28"/>
        </w:rPr>
        <w:t>включение в законопроект исчерпывающего перечня грубых нарушений требований законодательства к организации и проведению мероприятий государственного и муниципального контроля и надзора, допущенных проверяющими лицами, которые могут быть основанием для отмены результатов проведенной проверки;</w:t>
      </w:r>
    </w:p>
    <w:p w:rsidR="00BD4DFF" w:rsidRPr="00BD4DFF" w:rsidRDefault="00C67C78" w:rsidP="00BD4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разграничение</w:t>
      </w:r>
      <w:r w:rsidR="00BD4DFF" w:rsidRPr="00BD4DFF">
        <w:rPr>
          <w:rFonts w:ascii="Times New Roman" w:hAnsi="Times New Roman" w:cs="Times New Roman"/>
          <w:sz w:val="28"/>
          <w:szCs w:val="28"/>
        </w:rPr>
        <w:t xml:space="preserve"> установленных законопроектом форм осуществления государственного контроля и надзора, к которым, в частности относятся осмотр, личный досмотр, сбор информации, опрос, получение пояснений, наблюдение и т.д., в части исключения возможности применения к хозяйствующему субъекту при проведении государственного контроля (надзора) форм контроля, относящихся к оперативно-розыскной деятельности, налоговому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4DFF" w:rsidRPr="00BD4DF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D4DFF" w:rsidRPr="00B862CA" w:rsidRDefault="00BD4DFF" w:rsidP="00BD4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A2" w:rsidRPr="00B862CA" w:rsidRDefault="00341CA2" w:rsidP="00274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CA">
        <w:rPr>
          <w:rFonts w:ascii="Times New Roman" w:hAnsi="Times New Roman" w:cs="Times New Roman"/>
          <w:b/>
          <w:sz w:val="28"/>
          <w:szCs w:val="28"/>
        </w:rPr>
        <w:t>«Надзорные каникулы»</w:t>
      </w:r>
      <w:r w:rsidR="002742BC" w:rsidRPr="00B8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2CA">
        <w:rPr>
          <w:rFonts w:ascii="Times New Roman" w:hAnsi="Times New Roman" w:cs="Times New Roman"/>
          <w:b/>
          <w:sz w:val="28"/>
          <w:szCs w:val="28"/>
        </w:rPr>
        <w:t xml:space="preserve">не для всех </w:t>
      </w:r>
    </w:p>
    <w:p w:rsidR="00341CA2" w:rsidRPr="00B862CA" w:rsidRDefault="00341CA2" w:rsidP="0017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A2" w:rsidRPr="00B862CA" w:rsidRDefault="00341CA2" w:rsidP="0015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РФ – Руководителю Аппарата Правительства РФ С.Э. Приходько и Министру РФ М.А. Абызову направлены замечания </w:t>
      </w:r>
      <w:r w:rsidR="008B396A">
        <w:rPr>
          <w:rFonts w:ascii="Times New Roman" w:hAnsi="Times New Roman" w:cs="Times New Roman"/>
          <w:sz w:val="28"/>
          <w:szCs w:val="28"/>
        </w:rPr>
        <w:t xml:space="preserve">ТПП РФ </w:t>
      </w:r>
      <w:r w:rsidRPr="00B862CA">
        <w:rPr>
          <w:rFonts w:ascii="Times New Roman" w:hAnsi="Times New Roman" w:cs="Times New Roman"/>
          <w:sz w:val="28"/>
          <w:szCs w:val="28"/>
        </w:rPr>
        <w:t>по проекту федерального закона «О внесении изменени</w:t>
      </w:r>
      <w:r w:rsidR="008B396A">
        <w:rPr>
          <w:rFonts w:ascii="Times New Roman" w:hAnsi="Times New Roman" w:cs="Times New Roman"/>
          <w:sz w:val="28"/>
          <w:szCs w:val="28"/>
        </w:rPr>
        <w:t>й</w:t>
      </w:r>
      <w:r w:rsidRPr="00B862CA">
        <w:rPr>
          <w:rFonts w:ascii="Times New Roman" w:hAnsi="Times New Roman" w:cs="Times New Roman"/>
          <w:sz w:val="28"/>
          <w:szCs w:val="28"/>
        </w:rPr>
        <w:t xml:space="preserve"> в </w:t>
      </w:r>
      <w:r w:rsidRPr="00B862CA">
        <w:rPr>
          <w:rFonts w:ascii="Times New Roman" w:hAnsi="Times New Roman" w:cs="Times New Roman"/>
          <w:sz w:val="28"/>
          <w:szCs w:val="28"/>
        </w:rPr>
        <w:lastRenderedPageBreak/>
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разработанному Минэкономразвития России.</w:t>
      </w:r>
    </w:p>
    <w:p w:rsidR="00341CA2" w:rsidRPr="00B862CA" w:rsidRDefault="00341CA2" w:rsidP="0015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Законопроектом устанавливается запрет на осуществление с 1 января 2016 г. по 31 декабря 2018 г. плановых проверок в отношении субъектов малого предпринимательства.</w:t>
      </w:r>
      <w:r w:rsidR="00971322" w:rsidRPr="00B862CA">
        <w:rPr>
          <w:rFonts w:ascii="Times New Roman" w:hAnsi="Times New Roman" w:cs="Times New Roman"/>
          <w:sz w:val="28"/>
          <w:szCs w:val="28"/>
        </w:rPr>
        <w:t xml:space="preserve"> Проект концептуально поддерживается ТПП РФ.</w:t>
      </w:r>
    </w:p>
    <w:p w:rsidR="008B396A" w:rsidRPr="008B396A" w:rsidRDefault="00341CA2" w:rsidP="008B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Вместе с тем Палатой отмечено, </w:t>
      </w:r>
      <w:r w:rsidR="008B396A">
        <w:rPr>
          <w:rFonts w:ascii="Times New Roman" w:hAnsi="Times New Roman" w:cs="Times New Roman"/>
          <w:sz w:val="28"/>
          <w:szCs w:val="28"/>
        </w:rPr>
        <w:t>что з</w:t>
      </w:r>
      <w:r w:rsidR="008B396A" w:rsidRPr="008B396A">
        <w:rPr>
          <w:rFonts w:ascii="Times New Roman" w:hAnsi="Times New Roman" w:cs="Times New Roman"/>
          <w:sz w:val="28"/>
          <w:szCs w:val="28"/>
        </w:rPr>
        <w:t>аконопроект, вводя трехлетние каникулы, устанавливает основания исключения субъектов малого и среднего предпринимательства из сферы применения закона (факты вынесения постановления о назначении административного наказания за совершение грубого нарушения законодательства РФ или вынесения административного наказания в виде дисквалификации, административного приостановления деятельности, лишения лицензии), которые значительно ши</w:t>
      </w:r>
      <w:r w:rsidR="003A2C5A">
        <w:rPr>
          <w:rFonts w:ascii="Times New Roman" w:hAnsi="Times New Roman" w:cs="Times New Roman"/>
          <w:sz w:val="28"/>
          <w:szCs w:val="28"/>
        </w:rPr>
        <w:t>ре, чем обозначенные в соответствующем</w:t>
      </w:r>
      <w:r w:rsidR="008B396A" w:rsidRPr="008B396A">
        <w:rPr>
          <w:rFonts w:ascii="Times New Roman" w:hAnsi="Times New Roman" w:cs="Times New Roman"/>
          <w:sz w:val="28"/>
          <w:szCs w:val="28"/>
        </w:rPr>
        <w:t xml:space="preserve"> поручении Президента РФ. </w:t>
      </w:r>
    </w:p>
    <w:p w:rsidR="008B396A" w:rsidRDefault="008B396A" w:rsidP="008B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A">
        <w:rPr>
          <w:rFonts w:ascii="Times New Roman" w:hAnsi="Times New Roman" w:cs="Times New Roman"/>
          <w:sz w:val="28"/>
          <w:szCs w:val="28"/>
        </w:rPr>
        <w:t xml:space="preserve">Таким образом, довольно большое количество малых и средних предприятий не сможет получить «иммунитет» от проверок, воспользоваться «надзорными» каникулами. </w:t>
      </w: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3A2C5A">
        <w:rPr>
          <w:rFonts w:ascii="Times New Roman" w:hAnsi="Times New Roman" w:cs="Times New Roman"/>
          <w:sz w:val="28"/>
          <w:szCs w:val="28"/>
        </w:rPr>
        <w:t>Палатой предложено</w:t>
      </w:r>
      <w:r w:rsidRPr="008B396A">
        <w:rPr>
          <w:rFonts w:ascii="Times New Roman" w:hAnsi="Times New Roman" w:cs="Times New Roman"/>
          <w:sz w:val="28"/>
          <w:szCs w:val="28"/>
        </w:rPr>
        <w:t xml:space="preserve"> при определении трехлетнего периода проведения проверок отталкиваться от даты совершения правонарушения, а не от даты окончания проверки, поскольку на практике по своей продолжительности указанные временные периоды могут существенно отличаться.</w:t>
      </w:r>
    </w:p>
    <w:p w:rsidR="008B396A" w:rsidRDefault="008B396A" w:rsidP="0015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A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по мнению Палаты, </w:t>
      </w:r>
      <w:r w:rsidRPr="008B396A">
        <w:rPr>
          <w:rFonts w:ascii="Times New Roman" w:hAnsi="Times New Roman" w:cs="Times New Roman"/>
          <w:sz w:val="28"/>
          <w:szCs w:val="28"/>
        </w:rPr>
        <w:t xml:space="preserve">нуждается в дополнительном обосновании и обсуждении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8B396A">
        <w:rPr>
          <w:rFonts w:ascii="Times New Roman" w:hAnsi="Times New Roman" w:cs="Times New Roman"/>
          <w:sz w:val="28"/>
          <w:szCs w:val="28"/>
        </w:rPr>
        <w:t xml:space="preserve">не распространять «надзорные каникулы» на субъектов предпринимательской деятельности, указанных в части 9 статьи 9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8B396A">
        <w:rPr>
          <w:rFonts w:ascii="Times New Roman" w:hAnsi="Times New Roman" w:cs="Times New Roman"/>
          <w:sz w:val="28"/>
          <w:szCs w:val="28"/>
        </w:rPr>
        <w:t xml:space="preserve"> № 294</w:t>
      </w:r>
      <w:r>
        <w:rPr>
          <w:rFonts w:ascii="Times New Roman" w:hAnsi="Times New Roman" w:cs="Times New Roman"/>
          <w:sz w:val="28"/>
          <w:szCs w:val="28"/>
        </w:rPr>
        <w:t>, к которым</w:t>
      </w:r>
      <w:r w:rsidRPr="008B396A">
        <w:rPr>
          <w:rFonts w:ascii="Times New Roman" w:hAnsi="Times New Roman" w:cs="Times New Roman"/>
          <w:sz w:val="28"/>
          <w:szCs w:val="28"/>
        </w:rPr>
        <w:t xml:space="preserve"> относятся, в частности, юридические лица и индивидуальные предприниматели, осуществляющие виды деятельности в сфере здравоохранения, о</w:t>
      </w:r>
      <w:r w:rsidR="00264479">
        <w:rPr>
          <w:rFonts w:ascii="Times New Roman" w:hAnsi="Times New Roman" w:cs="Times New Roman"/>
          <w:sz w:val="28"/>
          <w:szCs w:val="28"/>
        </w:rPr>
        <w:t>бразования, в социальной сфере.</w:t>
      </w:r>
    </w:p>
    <w:p w:rsidR="00264479" w:rsidRDefault="00264479" w:rsidP="00155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Правительства РФ, которое состоялось 4 июня, законопроект решено доработать по замечаниям Минстроя РФ и др. ведомств.</w:t>
      </w:r>
    </w:p>
    <w:p w:rsidR="001551BF" w:rsidRPr="00B862CA" w:rsidRDefault="001551BF" w:rsidP="004C69B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82135" w:rsidRPr="00043D8D" w:rsidRDefault="00A82135" w:rsidP="00A821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 о третейском разбирательстве существенно обновят</w:t>
      </w:r>
    </w:p>
    <w:p w:rsidR="00A82135" w:rsidRPr="002A46E9" w:rsidRDefault="00A82135" w:rsidP="00A821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35" w:rsidRDefault="00A82135" w:rsidP="00A821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Pr="002A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0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Думу Правительством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проекты федеральных законов № 788111-6 «Об арбитраже (третейском разбирательстве) в Российской Федерации» и соответствующий «закон-спутник» № 788159-6 «О внесении изменений в отдельные законодательные акты Российской Федерации в связи с принятием Федерального закона «Об арбитраже (третейском разбирательстве) в Российской Федерации». </w:t>
      </w:r>
    </w:p>
    <w:p w:rsidR="00A82135" w:rsidRDefault="00A82135" w:rsidP="00A821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законопроектов является кардинальное совершенствование законодательства о третейском судопроизводстве.</w:t>
      </w:r>
    </w:p>
    <w:p w:rsidR="00A82135" w:rsidRPr="00CB47D7" w:rsidRDefault="00A82135" w:rsidP="00A821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для ТПП России поддержка и развитие международного коммерческого арбитража и третейских судов является приоритетным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деятельности. Более восьмидесяти</w:t>
      </w:r>
      <w:r w:rsidRPr="00CB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при Палате действуют Международный коммерческий арбитражный суд (МКАС) и Морская арбитражная комиссия (МАК).</w:t>
      </w:r>
    </w:p>
    <w:p w:rsidR="00A82135" w:rsidRPr="00CB47D7" w:rsidRDefault="00A82135" w:rsidP="00A821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исполнение поручений Президента Российской Федерации          В.В.Путина 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дседателя Правительства Российской Федерации</w:t>
      </w:r>
      <w:r w:rsidRPr="00CB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Д.А.Медведева Минюстом совместно с Минэкономразвития, ТПП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РСПП были р</w:t>
      </w:r>
      <w:r w:rsidRPr="00CB4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 проекты федеральных законов, направленные на кардинальное совершенствование законодательства о третейском судопроизводстве.</w:t>
      </w:r>
    </w:p>
    <w:p w:rsidR="00A82135" w:rsidRPr="00CB47D7" w:rsidRDefault="00A82135" w:rsidP="00A821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подготовке законопроектов велась более двух лет и Палата в качестве соисполнителя приняла в ней самое активное участие. Базовые предложения ТПП РФ по реформированию законодательства в этой сфере, в том числе </w:t>
      </w:r>
      <w:r w:rsidRPr="00727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сохранению действующего правового статуса МКАС и МАК при ТПП России</w:t>
      </w:r>
      <w:r w:rsidRPr="00CB4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доложены Президенту России В.В.Путину и им поддержаны.</w:t>
      </w:r>
    </w:p>
    <w:p w:rsidR="00A82135" w:rsidRPr="00B862CA" w:rsidRDefault="00A82135" w:rsidP="00A8213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Внесенные в Госдуму законопроекты рассматриваются ответственным </w:t>
      </w:r>
      <w:r w:rsidRPr="0072752F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72752F">
        <w:rPr>
          <w:sz w:val="28"/>
          <w:szCs w:val="28"/>
        </w:rPr>
        <w:t xml:space="preserve"> Государственной Думы по гражданскому, уголовному, арбитражному и процессуальному законодательству</w:t>
      </w:r>
      <w:r>
        <w:rPr>
          <w:sz w:val="28"/>
          <w:szCs w:val="28"/>
        </w:rPr>
        <w:t xml:space="preserve">. </w:t>
      </w:r>
      <w:r w:rsidR="00264479">
        <w:rPr>
          <w:sz w:val="28"/>
          <w:szCs w:val="28"/>
        </w:rPr>
        <w:t>Ожидается, что первое чтение проекта состоится в период осенней сессии работы Государственной Думы.</w:t>
      </w:r>
    </w:p>
    <w:p w:rsidR="00A82135" w:rsidRDefault="00A82135" w:rsidP="00A8213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1551BF" w:rsidRPr="00B862CA" w:rsidRDefault="001551BF" w:rsidP="004C69B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862CA">
        <w:rPr>
          <w:b/>
          <w:sz w:val="28"/>
          <w:szCs w:val="28"/>
        </w:rPr>
        <w:t>Нотариату – новый закон</w:t>
      </w:r>
    </w:p>
    <w:p w:rsidR="001551BF" w:rsidRPr="00B862CA" w:rsidRDefault="001551BF" w:rsidP="004C69B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2607FE" w:rsidRDefault="001551BF" w:rsidP="00D77CA3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B862CA">
        <w:rPr>
          <w:sz w:val="28"/>
          <w:szCs w:val="28"/>
        </w:rPr>
        <w:t xml:space="preserve">25 мая в Государственную Думу </w:t>
      </w:r>
      <w:r w:rsidR="00D77CA3">
        <w:rPr>
          <w:sz w:val="28"/>
          <w:szCs w:val="28"/>
        </w:rPr>
        <w:t xml:space="preserve">депутатами П.В.Крашенинниковым и    </w:t>
      </w:r>
      <w:r w:rsidR="00D77CA3" w:rsidRPr="00D77CA3">
        <w:rPr>
          <w:sz w:val="28"/>
          <w:szCs w:val="28"/>
        </w:rPr>
        <w:t>А.В.Кретовым</w:t>
      </w:r>
      <w:r w:rsidR="00D77CA3">
        <w:rPr>
          <w:sz w:val="28"/>
          <w:szCs w:val="28"/>
        </w:rPr>
        <w:t xml:space="preserve"> </w:t>
      </w:r>
      <w:r w:rsidRPr="00B862CA">
        <w:rPr>
          <w:sz w:val="28"/>
          <w:szCs w:val="28"/>
        </w:rPr>
        <w:t xml:space="preserve">внесен обновленный вариант проекта федерального закона </w:t>
      </w:r>
      <w:r w:rsidR="00D77CA3">
        <w:rPr>
          <w:sz w:val="28"/>
          <w:szCs w:val="28"/>
        </w:rPr>
        <w:t xml:space="preserve">           </w:t>
      </w:r>
      <w:r w:rsidR="00971322" w:rsidRPr="00D77CA3">
        <w:rPr>
          <w:sz w:val="28"/>
          <w:szCs w:val="28"/>
        </w:rPr>
        <w:t>№</w:t>
      </w:r>
      <w:r w:rsidR="00D77CA3">
        <w:rPr>
          <w:sz w:val="28"/>
          <w:szCs w:val="28"/>
        </w:rPr>
        <w:t xml:space="preserve"> </w:t>
      </w:r>
      <w:r w:rsidR="00D77CA3" w:rsidRPr="00D77CA3">
        <w:rPr>
          <w:sz w:val="28"/>
          <w:szCs w:val="28"/>
        </w:rPr>
        <w:t>398234-6</w:t>
      </w:r>
      <w:r w:rsidR="00971322" w:rsidRPr="00B862CA">
        <w:rPr>
          <w:sz w:val="28"/>
          <w:szCs w:val="28"/>
        </w:rPr>
        <w:t xml:space="preserve"> </w:t>
      </w:r>
      <w:r w:rsidRPr="00B862CA">
        <w:rPr>
          <w:sz w:val="28"/>
          <w:szCs w:val="28"/>
        </w:rPr>
        <w:t xml:space="preserve">«О нотариате и нотариальной деятельности» (далее – законопроект). По замыслу разработчиков, указанный акт призван заменить Основы законодательства Российской Федерации о нотариате. </w:t>
      </w:r>
    </w:p>
    <w:p w:rsidR="001551BF" w:rsidRPr="00B862CA" w:rsidRDefault="00971322" w:rsidP="00D77CA3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B862CA">
        <w:rPr>
          <w:sz w:val="28"/>
          <w:szCs w:val="28"/>
        </w:rPr>
        <w:t>Законопроектом</w:t>
      </w:r>
      <w:r w:rsidR="001551BF" w:rsidRPr="00B862CA">
        <w:rPr>
          <w:sz w:val="28"/>
          <w:szCs w:val="28"/>
        </w:rPr>
        <w:t xml:space="preserve"> вводятся новые принципы формирования нотариальных округов, гарантирующие возможность совершения нотариальных действий в течение дня, в котором возникла необходимость в их совершении. В результате сократятся временные затраты физических и юридических лиц, возникающие при совершении нотариальных действий. Также уточняется </w:t>
      </w:r>
      <w:r w:rsidR="001551BF" w:rsidRPr="00D77CA3">
        <w:rPr>
          <w:sz w:val="28"/>
          <w:szCs w:val="28"/>
        </w:rPr>
        <w:t>статус нотариальных палат,</w:t>
      </w:r>
      <w:r w:rsidR="001551BF" w:rsidRPr="00B862CA">
        <w:rPr>
          <w:sz w:val="28"/>
          <w:szCs w:val="28"/>
        </w:rPr>
        <w:t xml:space="preserve"> которые будут осуществлять контроль организации и осуществления нотариальной деятельности. </w:t>
      </w:r>
      <w:r w:rsidR="00D77CA3">
        <w:rPr>
          <w:sz w:val="28"/>
          <w:szCs w:val="28"/>
        </w:rPr>
        <w:t xml:space="preserve">В частности, определяется, что нотариальная палата является </w:t>
      </w:r>
      <w:r w:rsidR="00D77CA3" w:rsidRPr="00D77CA3">
        <w:rPr>
          <w:sz w:val="28"/>
          <w:szCs w:val="28"/>
        </w:rPr>
        <w:t>некоммерческой организацией, основанной на обязательном членстве в ней нотариусов, осуществляющих свою деятельность в пределах одного субъекта Российской Федерации.</w:t>
      </w:r>
    </w:p>
    <w:p w:rsidR="00264479" w:rsidRPr="00B862CA" w:rsidRDefault="001551BF" w:rsidP="002644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862CA">
        <w:rPr>
          <w:sz w:val="28"/>
          <w:szCs w:val="28"/>
        </w:rPr>
        <w:t xml:space="preserve">Кроме того, вводится новая система ответственности за вред, причиненный деятельностью нотариуса. Нотариус будет отвечать за свои собственные виновные действия, за вред, нанесенный сотрудниками, занятыми в осуществлении нотариальных действий и другими работниками нотариуса. </w:t>
      </w:r>
    </w:p>
    <w:p w:rsidR="001551BF" w:rsidRPr="00B862CA" w:rsidRDefault="00264479" w:rsidP="001551B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д</w:t>
      </w:r>
      <w:r w:rsidR="001551BF" w:rsidRPr="00B862CA">
        <w:rPr>
          <w:sz w:val="28"/>
          <w:szCs w:val="28"/>
        </w:rPr>
        <w:t>ополнительной гарантией возмещения причиненных убытков является норма о том, что при недостаточности страхового покрытия страховое возмещение может быть получено у страховщика, с которым</w:t>
      </w:r>
      <w:r w:rsidR="00C67C78">
        <w:rPr>
          <w:sz w:val="28"/>
          <w:szCs w:val="28"/>
        </w:rPr>
        <w:t xml:space="preserve"> региональной нотариальной палатой</w:t>
      </w:r>
      <w:r w:rsidR="001551BF" w:rsidRPr="00B862CA">
        <w:rPr>
          <w:sz w:val="28"/>
          <w:szCs w:val="28"/>
        </w:rPr>
        <w:t xml:space="preserve"> заключен договор страхования ответственности, а при недостаточности и этого покрытия - из гарантийного фонда Федеральной нотариальной палаты. В результате создания указанной системы покрытия будут защищены все лица, обращающиеся к нотариусу за совершением нотариального действия – как граждане, так и юридические лица.</w:t>
      </w:r>
    </w:p>
    <w:p w:rsidR="001551BF" w:rsidRPr="00B862CA" w:rsidRDefault="001551BF" w:rsidP="001551B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862CA">
        <w:rPr>
          <w:sz w:val="28"/>
          <w:szCs w:val="28"/>
        </w:rPr>
        <w:lastRenderedPageBreak/>
        <w:t>Основной новеллой в сфере совершения отдельных нотариальных действий становится правило о сборе нотариусом необходимых для совершения нотариального действия сведений и документов. С этой целью законопроект закрепляет право нотариуса получать информацию из единых государственных реестров и иных информационных ресурсов, в том числе в порядке электронного взаимодействия. Таким образом, нотариус самостоятельно сможет запрашивать сведения, необходимые для совершения сделок, из реестров (единого государственного реестра прав на недвижимое имущество, единого государственного реестра юридических лиц и пр.). Кроме того, нотариус, удостоверивший сделку, будет совершать действие по передаче в орган по государственной регистрации соответствующего заявления о переходе права, что существенно упрощает регистрационные  процедуры.</w:t>
      </w:r>
    </w:p>
    <w:p w:rsidR="001551BF" w:rsidRPr="00B862CA" w:rsidRDefault="001551BF" w:rsidP="001551B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862CA">
        <w:rPr>
          <w:sz w:val="28"/>
          <w:szCs w:val="28"/>
        </w:rPr>
        <w:t>Одновременно предусматривается создание единой электронной системы нотариата, в которую будут включаться сведения о совершенных нотариальных действиях, что, в случае принятия законопроекта, обеспечит открытость деятельности нотариата и защиту прав субъекто</w:t>
      </w:r>
      <w:r w:rsidR="004C69B8" w:rsidRPr="00B862CA">
        <w:rPr>
          <w:sz w:val="28"/>
          <w:szCs w:val="28"/>
        </w:rPr>
        <w:t>в гражданских правоотношений.</w:t>
      </w:r>
      <w:r w:rsidR="00971322" w:rsidRPr="00B862CA">
        <w:rPr>
          <w:sz w:val="28"/>
          <w:szCs w:val="28"/>
        </w:rPr>
        <w:t xml:space="preserve"> </w:t>
      </w:r>
      <w:r w:rsidR="00971322" w:rsidRPr="00D429AA">
        <w:rPr>
          <w:sz w:val="28"/>
          <w:szCs w:val="28"/>
        </w:rPr>
        <w:t>Законопроект прорабатывается ТПП РФ.</w:t>
      </w:r>
    </w:p>
    <w:p w:rsidR="00D62E57" w:rsidRPr="00B862CA" w:rsidRDefault="00D62E57" w:rsidP="002A46E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62E57" w:rsidRPr="00B862CA" w:rsidRDefault="00D62E57" w:rsidP="00D62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CA">
        <w:rPr>
          <w:rFonts w:ascii="Times New Roman" w:hAnsi="Times New Roman" w:cs="Times New Roman"/>
          <w:b/>
          <w:sz w:val="28"/>
          <w:szCs w:val="28"/>
        </w:rPr>
        <w:t>Налогоплательщики сами смогут скорректировать цены в рамках трансфертного ценообразования</w:t>
      </w:r>
    </w:p>
    <w:p w:rsidR="00D62E57" w:rsidRPr="00B862CA" w:rsidRDefault="00D62E57" w:rsidP="002A4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479" w:rsidRDefault="00D62E57" w:rsidP="00D6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22 мая 2015 </w:t>
      </w:r>
      <w:r w:rsidR="002644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862CA">
        <w:rPr>
          <w:rFonts w:ascii="Times New Roman" w:hAnsi="Times New Roman" w:cs="Times New Roman"/>
          <w:sz w:val="28"/>
          <w:szCs w:val="28"/>
        </w:rPr>
        <w:t xml:space="preserve">Государственная Дума приняла Федеральный закон </w:t>
      </w:r>
      <w:r w:rsidR="002644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62CA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 и статью 3 Федерального закона «О внесении изменений в части первую и вторую Налогов</w:t>
      </w:r>
      <w:r w:rsidR="00E527C0">
        <w:rPr>
          <w:rFonts w:ascii="Times New Roman" w:hAnsi="Times New Roman" w:cs="Times New Roman"/>
          <w:sz w:val="28"/>
          <w:szCs w:val="28"/>
        </w:rPr>
        <w:t>ого кодекса РФ</w:t>
      </w:r>
      <w:r w:rsidRPr="00B862CA">
        <w:rPr>
          <w:rFonts w:ascii="Times New Roman" w:hAnsi="Times New Roman" w:cs="Times New Roman"/>
          <w:sz w:val="28"/>
          <w:szCs w:val="28"/>
        </w:rPr>
        <w:t xml:space="preserve"> (в части налогообложения прибыли контролируемых иностранных компаний и доходов иностранных организаций)» (законопроект № 714002-6). Закон позволяет налогоплательщикам осуществлять самостоятельную симметричную корректировку цен в рамках трансфертного ценообразования. Ранее такая корректировка была возможна только при обращении в налоговые органы. ТПП РФ </w:t>
      </w:r>
      <w:r w:rsidR="00FB28D9" w:rsidRPr="00B862CA">
        <w:rPr>
          <w:rFonts w:ascii="Times New Roman" w:hAnsi="Times New Roman" w:cs="Times New Roman"/>
          <w:sz w:val="28"/>
          <w:szCs w:val="28"/>
        </w:rPr>
        <w:t>приняла</w:t>
      </w:r>
      <w:r w:rsidRPr="00B862CA">
        <w:rPr>
          <w:rFonts w:ascii="Times New Roman" w:hAnsi="Times New Roman" w:cs="Times New Roman"/>
          <w:sz w:val="28"/>
          <w:szCs w:val="28"/>
        </w:rPr>
        <w:t xml:space="preserve"> активное участие в подг</w:t>
      </w:r>
      <w:r w:rsidR="00264479">
        <w:rPr>
          <w:rFonts w:ascii="Times New Roman" w:hAnsi="Times New Roman" w:cs="Times New Roman"/>
          <w:sz w:val="28"/>
          <w:szCs w:val="28"/>
        </w:rPr>
        <w:t>отовке и доработке Закона, вносились предложения по поправкам, в котор</w:t>
      </w:r>
      <w:r w:rsidR="00C67C78">
        <w:rPr>
          <w:rFonts w:ascii="Times New Roman" w:hAnsi="Times New Roman" w:cs="Times New Roman"/>
          <w:sz w:val="28"/>
          <w:szCs w:val="28"/>
        </w:rPr>
        <w:t>ых были учтены практически все</w:t>
      </w:r>
      <w:r w:rsidR="00264479">
        <w:rPr>
          <w:rFonts w:ascii="Times New Roman" w:hAnsi="Times New Roman" w:cs="Times New Roman"/>
          <w:sz w:val="28"/>
          <w:szCs w:val="28"/>
        </w:rPr>
        <w:t xml:space="preserve"> замечания, высказанные бизнесом</w:t>
      </w:r>
      <w:r w:rsidR="00C67C78">
        <w:rPr>
          <w:rFonts w:ascii="Times New Roman" w:hAnsi="Times New Roman" w:cs="Times New Roman"/>
          <w:sz w:val="28"/>
          <w:szCs w:val="28"/>
        </w:rPr>
        <w:t>.</w:t>
      </w:r>
      <w:r w:rsidR="00264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E57" w:rsidRPr="00B862CA" w:rsidRDefault="00D62E57" w:rsidP="002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 xml:space="preserve"> </w:t>
      </w:r>
      <w:r w:rsidR="00C67C78">
        <w:rPr>
          <w:rFonts w:ascii="Times New Roman" w:hAnsi="Times New Roman" w:cs="Times New Roman"/>
          <w:sz w:val="28"/>
          <w:szCs w:val="28"/>
        </w:rPr>
        <w:t>Согласно принятому Закону</w:t>
      </w:r>
      <w:r w:rsidR="00264479">
        <w:rPr>
          <w:rFonts w:ascii="Times New Roman" w:hAnsi="Times New Roman" w:cs="Times New Roman"/>
          <w:sz w:val="28"/>
          <w:szCs w:val="28"/>
        </w:rPr>
        <w:t xml:space="preserve"> </w:t>
      </w:r>
      <w:r w:rsidRPr="00B862CA">
        <w:rPr>
          <w:rFonts w:ascii="Times New Roman" w:hAnsi="Times New Roman" w:cs="Times New Roman"/>
          <w:sz w:val="28"/>
          <w:szCs w:val="28"/>
        </w:rPr>
        <w:t>симметричная корректировка теперь может осуществляться и в случае, если по результатам самостоятельной корректировки изменился лишь размер убытка. Первоначальной версией законопроекта симметричная корректировка допускалась только, если по результатам самостоятельной корректировки была отражена и уплачена недоимка по налогу.</w:t>
      </w:r>
    </w:p>
    <w:p w:rsidR="00D62E57" w:rsidRPr="00B862CA" w:rsidRDefault="00D62E57" w:rsidP="00D6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>Кроме того, при осуществлении симметричной корректировки не потребуется представлять документацию по контролируемым сделкам. Необходимо лишь приложение документов, подтверждающих факт уплаты налога в результате самостоятельной корректировки, а также должны быть приложены пояснения, в которых указываются сведения, позволяющие идентифицировать сделку. В первоначально</w:t>
      </w:r>
      <w:r w:rsidR="00C67C78">
        <w:rPr>
          <w:rFonts w:ascii="Times New Roman" w:hAnsi="Times New Roman" w:cs="Times New Roman"/>
          <w:sz w:val="28"/>
          <w:szCs w:val="28"/>
        </w:rPr>
        <w:t>й версии законопроекта требовало</w:t>
      </w:r>
      <w:r w:rsidRPr="00B862CA">
        <w:rPr>
          <w:rFonts w:ascii="Times New Roman" w:hAnsi="Times New Roman" w:cs="Times New Roman"/>
          <w:sz w:val="28"/>
          <w:szCs w:val="28"/>
        </w:rPr>
        <w:t xml:space="preserve">сь предоставление документации по контролируемым сделкам и проверка </w:t>
      </w:r>
      <w:r w:rsidR="00C67C78">
        <w:rPr>
          <w:rFonts w:ascii="Times New Roman" w:hAnsi="Times New Roman" w:cs="Times New Roman"/>
          <w:sz w:val="28"/>
          <w:szCs w:val="28"/>
        </w:rPr>
        <w:t>территориальным налоговым органо</w:t>
      </w:r>
      <w:r w:rsidRPr="00B862CA">
        <w:rPr>
          <w:rFonts w:ascii="Times New Roman" w:hAnsi="Times New Roman" w:cs="Times New Roman"/>
          <w:sz w:val="28"/>
          <w:szCs w:val="28"/>
        </w:rPr>
        <w:t>м достоверности представленных в документации сведений.</w:t>
      </w:r>
    </w:p>
    <w:p w:rsidR="00D62E57" w:rsidRPr="00B862CA" w:rsidRDefault="00D62E57" w:rsidP="00D6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lastRenderedPageBreak/>
        <w:t>В итоговой версии Закона также учтено предложение Палаты, позволяющее осуществлять обмен документами по телекоммуникационным каналам связи. Первоначальная редакция проекта такую возможность не предоставляла.</w:t>
      </w:r>
    </w:p>
    <w:p w:rsidR="00D62E57" w:rsidRPr="00B862CA" w:rsidRDefault="00971322" w:rsidP="0027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sz w:val="28"/>
          <w:szCs w:val="28"/>
        </w:rPr>
        <w:tab/>
        <w:t>Закон направлен на одобрение в Совет Федерации.</w:t>
      </w:r>
    </w:p>
    <w:p w:rsidR="00226275" w:rsidRDefault="00226275" w:rsidP="00B8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135" w:rsidRPr="00B862CA" w:rsidRDefault="00A82135" w:rsidP="00B8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22" w:rsidRPr="00D77CA3" w:rsidRDefault="00971322" w:rsidP="0004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22" w:rsidRPr="00B862CA" w:rsidRDefault="00B862CA" w:rsidP="0097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п</w:t>
      </w:r>
      <w:r w:rsidR="00971322"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оправки ТПП</w:t>
      </w: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РФ к проекту о туризме </w:t>
      </w:r>
      <w:r w:rsidR="00971322"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поддержаны ГПУ Администрации Президента РФ</w:t>
      </w:r>
    </w:p>
    <w:p w:rsidR="00FB28D9" w:rsidRPr="00043D8D" w:rsidRDefault="00FB28D9" w:rsidP="00971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D9" w:rsidRPr="00FB28D9" w:rsidRDefault="00971322" w:rsidP="00FB28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ТПП РФ направила в ГПУ Администрации Президента РФ и Комитет</w:t>
      </w:r>
      <w:r w:rsidR="00FB28D9" w:rsidRPr="00FB2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Думы по экономической политике, инновационному развитию и предпринимательству </w:t>
      </w:r>
      <w:r w:rsidRPr="00B8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по поправкам к </w:t>
      </w:r>
      <w:r w:rsidR="00FB28D9" w:rsidRPr="00FB2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B8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B28D9" w:rsidRPr="00FB2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86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B28D9" w:rsidRPr="00FB2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677890-6 «О внесении изменений в отдельные законодательные акты Российской Федерации в целях усиления ответственности участников туристского рынка и повышения уровня правовой защиты туристов, выезжающих за пределы территории Российской Федерации» (далее – законопроект). </w:t>
      </w:r>
    </w:p>
    <w:p w:rsidR="00B862CA" w:rsidRPr="00B862CA" w:rsidRDefault="00B862CA" w:rsidP="00FB28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рабочих обсуждений проекта поддержаны следующие 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ТПП РФ.</w:t>
      </w:r>
    </w:p>
    <w:p w:rsidR="00FB28D9" w:rsidRPr="00FB28D9" w:rsidRDefault="00FB28D9" w:rsidP="00FB28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туроператорами, осуществляющими деятельность в сфере выездного туризма, </w:t>
      </w:r>
      <w:r w:rsidRPr="00FB2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фонда персональной ответственности в размере 10% от общей годовой цены туристского продукта и увеличение отчислений в этот фонд за каждого туриста со 100 рублей (в редакции первого чтения) до 500 рублей являются экономически необоснованными и требуют снижения, т.к. средний доход туроператора с одного туриста существенно ниже. </w:t>
      </w:r>
    </w:p>
    <w:p w:rsidR="00FB28D9" w:rsidRPr="00FB28D9" w:rsidRDefault="00FB28D9" w:rsidP="00FB28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нельзя согласиться с </w:t>
      </w:r>
      <w:r w:rsidRPr="00FB2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 законопроекта об исключении туроператора из реестра, если количество туристов будет на 50% выше представленного туроператором прогноза на текущий год. В условиях экономической нестабильности, когда спад выездного потока у туроператоров за короткое время достигал 30% и более, дать точный прогноз на перспективу довольно сложно. Принятие данного положения значительно ухудшит ситуацию на туристском рынке.</w:t>
      </w:r>
    </w:p>
    <w:p w:rsidR="00FB28D9" w:rsidRPr="00FB28D9" w:rsidRDefault="00FB28D9" w:rsidP="00FB28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Полагаем, что уплата ежегодного взноса в фонд может осуществляться не однократным авансовым платежом, а в виде ежеквартальных платежей с возможностью корректировки размера взноса в конце года в зависимости от фактического числа туристов.</w:t>
      </w:r>
    </w:p>
    <w:p w:rsidR="00FB28D9" w:rsidRPr="00FB28D9" w:rsidRDefault="00B862CA" w:rsidP="00FB28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8D9" w:rsidRPr="00FB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8D9" w:rsidRPr="00FB2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Налоговый кодекс Российской Федерации следует дополнить нормами об отнесении туроператором на себестоимость расходов, связанных с финансовым обеспечением и взносами в фонд персональной ответственности туроператоров, а также в резервный фонд (в связи с переименованием компенсационного фонда в резервный). Предусмотренные в отраслевом Законе данные нормы не будут действовать без внесения соответствующих изменений в Налоговый кодекс Российской Федерации.</w:t>
      </w:r>
    </w:p>
    <w:p w:rsidR="00FB28D9" w:rsidRPr="00D77CA3" w:rsidRDefault="00B862CA" w:rsidP="00B862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ТПП РФ было отмечено, что в</w:t>
      </w:r>
      <w:r w:rsidR="00FB28D9" w:rsidRPr="00FB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обязательного членства турагентов в саморегулируемой организации требует комплексного подхода, </w:t>
      </w:r>
      <w:r w:rsidR="00FB28D9" w:rsidRPr="00FB2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внесения соответствующих изменений в целый ряд законодательных актов, а также в принципы деятельности турис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тских организаций, и </w:t>
      </w:r>
      <w:r w:rsidR="00FB28D9" w:rsidRPr="00FB2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способно решить существующие в этой сфере проблемы. Вместо этого целесообразно разработать механизм обеспечения исполнения обязательств и ответственности турагентов, включающий ведение реестра турагентов, страхование ответственности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8D9" w:rsidRPr="00FB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C14F35" w:rsidRDefault="00C14F35" w:rsidP="002A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6D0" w:rsidRDefault="001B56D0" w:rsidP="002A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6D0" w:rsidRPr="002A46E9" w:rsidRDefault="001B56D0" w:rsidP="002A4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C2A" w:rsidRPr="00B862CA" w:rsidRDefault="00F22C2A" w:rsidP="001551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2CA">
        <w:rPr>
          <w:rFonts w:ascii="Times New Roman" w:hAnsi="Times New Roman" w:cs="Times New Roman"/>
          <w:b/>
          <w:sz w:val="28"/>
          <w:szCs w:val="28"/>
        </w:rPr>
        <w:t>Коротко</w:t>
      </w:r>
    </w:p>
    <w:p w:rsidR="00F22C2A" w:rsidRPr="00B862CA" w:rsidRDefault="00F22C2A" w:rsidP="001551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C2A" w:rsidRPr="00B862CA" w:rsidRDefault="00F22C2A" w:rsidP="001551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апреля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 России подписан Федеральный закон № 70-ФЗ «О</w:t>
      </w:r>
      <w:r w:rsidR="001551BF"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Федеральный закон «О таможенном регулировании в Российской Федерации» в части совершенствования таможенных операций, связанных с временным хранением товаров». Законом предусматривается обязанность владельцев складов временного хранения товаров представлять в таможенный орган отчетность исключительно в виде электронного документа, подписанного усиленной квалифицированной электронной подписью.</w:t>
      </w:r>
    </w:p>
    <w:p w:rsidR="00F22C2A" w:rsidRPr="00B862CA" w:rsidRDefault="00F22C2A" w:rsidP="001551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апреля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Думу внесен правительственный законопроект № 768260-6 «О внесении изменений в статью 100 Федерального закона «О</w:t>
      </w:r>
      <w:r w:rsidR="001551BF"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таможенном регулировании в Российской Федерации» о праве заинтересованных лиц на доступ к имеющейся у таможенных органов информации о выпуске товаров. В частности, проектом определяется порядок получения в таможенных органах информации о выпуске товаров, в том числе с использованием интернета, а также условия получения такой информации и сроки ее предоставления таможенными органами. Принятие закона позволит сократить долю теневого оборота иностранных товаров на территории России. Проект прор</w:t>
      </w:r>
      <w:r w:rsidR="000C7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абатывается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членами Совета ТПП РФ по таможенной политике, заключение Палаты будет направлено в профильный комитет Государственной Думы.</w:t>
      </w:r>
    </w:p>
    <w:p w:rsidR="00F22C2A" w:rsidRPr="00B862CA" w:rsidRDefault="00F22C2A" w:rsidP="00155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апреля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Федеральный закон «О внесении изменений в отдельные законодательные акты Российской Федерации» (о совершенствовании нормативно-правового регулирования в сфере производства, переработки и обращения драгоценных металлов и драгоценных камней). </w:t>
      </w:r>
      <w:r w:rsidRPr="00B862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принятом Законе учтена часть предложений ТПП РФ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отменено требование об обязательной транспортировке спецтранспортом в сопровождении вооруженной охраны драгоценных металлов, драгоценных камней и продукции их них, находящихся в собственности негосударственных компаний; внеплановые выездные проверки предпринимателей будут проводиться с извещением о ее проведении органов прокуратуры; исключено клеймение изделий из серебра отечественного производства весом до 3 грамм; предоставлено право предприятиям без направления 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аффинажные заводы перерабатывать образовавшиеся в процессе собственного производства лом, отходы драгоценных металлов и нереализованные ювелирные изделия. </w:t>
      </w:r>
    </w:p>
    <w:p w:rsidR="00F22C2A" w:rsidRPr="00B862CA" w:rsidRDefault="00F22C2A" w:rsidP="00B862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апреля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РФ в Государственную Думу внесен законопроект №</w:t>
      </w:r>
      <w:r w:rsidR="001551BF"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776910-6 «О внесении изменений в Федеральный закон </w:t>
      </w:r>
      <w:r w:rsidR="00A0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государственной регистрации юридических лиц и индивидуальных предпринимателей», предусматривающий сокращение срока государственной регистрации при создании юридических лиц и индивидуальных предпринимателей с пяти до трех дней, а также сокращение до трех дней срока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регистрирующим органом принимается решение об отказе в государственной регистрации.</w:t>
      </w:r>
      <w:r w:rsid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</w:t>
      </w:r>
      <w:r w:rsid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поддерживается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России.</w:t>
      </w:r>
    </w:p>
    <w:p w:rsidR="009A0BBA" w:rsidRPr="00B862CA" w:rsidRDefault="009A0BBA" w:rsidP="009A0B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апреля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РФ внесен в Государственную Думу проект федерального закона № 776943-6 «О внесении изменений в Федеральный закон      «О банках и банковской деятельности». Законопроектом устанавливаются с 1 июля 2015 года единые требования к минимальному размеру уставного капитала в сумме 90 млн. рублей для всех видов вновь регистрируемых и действующих небанковских кредитных организаций. Принятие закона позволит увеличить уровень капитализации банковского сектора России, повысить конкурентоспособность и эффективность банковского бизнеса, укрепить финансовую устойчивость кредитных организаций. Законопроект рассмотрен совместно с Комитетом ТПП РФ по финансовым рынкам и кредитным организациям и поддерживается Палатой.</w:t>
      </w:r>
    </w:p>
    <w:p w:rsidR="00A0484F" w:rsidRDefault="00341CA2" w:rsidP="001551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мая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Думой принят в первом чтении законопроект </w:t>
      </w:r>
      <w:r w:rsidR="001551BF"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750840-6 «О внесении изменений в статью 19 Федерального закона «О защите конкуренции» и Федеральный закон «О развитии малого и среднего предпринимательства в Российской Федерации», внесенный Правительством РФ. Законопроектом предусматривается исключение положения о периодичности установления Правительством РФ предельных значений выручки от реализации товаров (работ, услуг) для отнесения к категории субъектов малого и среднего предпринимательства, а также увеличение порога участия иностранных юридических лиц, а также российских юридических лиц, не являющихся субъектами малого и среднего предпринимательства, в уставном (складочном) капитале субъектов малого и среднего предпринимательства с 25% до 49%. </w:t>
      </w:r>
    </w:p>
    <w:p w:rsidR="00341CA2" w:rsidRPr="00B862CA" w:rsidRDefault="00341CA2" w:rsidP="001551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мая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Думой в первом чтении принят проект федерального закона № 704631-6 «О внесении изменений в отдельные законодательные акты Российской Федерации</w:t>
      </w:r>
      <w:bookmarkStart w:id="0" w:name="_GoBack"/>
      <w:bookmarkEnd w:id="0"/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антимонопольного регулирования и обеспечения продовольственной безопасности», внесенный депутатами Государственной Думы И.А.Яровой, Н.В.Панковым, В.Ф.Звагельским и др. Законопроектом вносится ряд изменений в Федеральный закон «Об основах государственного регулирования торговой деят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РФ» предусматривающий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понятийного аппарата, уточнение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правил, пересмотр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размера вознаграждения, выплачиваемого хозяйствующему субъекту т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орговой деятельности, сокращение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оплаты 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продукции, введение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запрета на навязывание невыгодных условий (действий) при исполнении договора поставки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742BC" w:rsidRPr="00A0484F" w:rsidRDefault="00341CA2" w:rsidP="00A04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Палаты по законопроекту направлены в Государственную Думу и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касаются отсутствия </w:t>
      </w:r>
      <w:r w:rsidR="00C6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упоминания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законопроекте конкретных форм (способов) «дискриминации рыночных контрагентов», наличия в тексте большого количества неясных формулировок, а также необходимости дополнительного обоснования существенного сокращения сроков оплаты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продовольственных товаров и введения новых составов администра</w:t>
      </w:r>
      <w:r w:rsidR="00A82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правонарушений. Предложения по поправкам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чтению </w:t>
      </w:r>
      <w:r w:rsidR="00A8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в настоящее время </w:t>
      </w:r>
      <w:r w:rsidRPr="00B86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Палатой.</w:t>
      </w:r>
    </w:p>
    <w:p w:rsidR="00B17B90" w:rsidRPr="00B862CA" w:rsidRDefault="00B17B90" w:rsidP="00B17B9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Юридический департамент ТПП России</w:t>
      </w:r>
    </w:p>
    <w:p w:rsidR="00F22C2A" w:rsidRPr="00B862CA" w:rsidRDefault="00B17B90" w:rsidP="00B17B9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6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(т. (495) 620-01-28, ф. (495) 620-03-67, </w:t>
      </w:r>
      <w:hyperlink r:id="rId8" w:history="1">
        <w:r w:rsidRPr="00B862C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zakon@tpprf.ru</w:t>
        </w:r>
      </w:hyperlink>
      <w:r w:rsidRPr="00B86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sectPr w:rsidR="00F22C2A" w:rsidRPr="00B862CA" w:rsidSect="00F22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08" w:rsidRDefault="000E4408" w:rsidP="00F22C2A">
      <w:pPr>
        <w:spacing w:after="0" w:line="240" w:lineRule="auto"/>
      </w:pPr>
      <w:r>
        <w:separator/>
      </w:r>
    </w:p>
  </w:endnote>
  <w:endnote w:type="continuationSeparator" w:id="0">
    <w:p w:rsidR="000E4408" w:rsidRDefault="000E4408" w:rsidP="00F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08" w:rsidRDefault="000E4408" w:rsidP="00F22C2A">
      <w:pPr>
        <w:spacing w:after="0" w:line="240" w:lineRule="auto"/>
      </w:pPr>
      <w:r>
        <w:separator/>
      </w:r>
    </w:p>
  </w:footnote>
  <w:footnote w:type="continuationSeparator" w:id="0">
    <w:p w:rsidR="000E4408" w:rsidRDefault="000E4408" w:rsidP="00F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0282"/>
      <w:docPartObj>
        <w:docPartGallery w:val="Page Numbers (Top of Page)"/>
        <w:docPartUnique/>
      </w:docPartObj>
    </w:sdtPr>
    <w:sdtEndPr/>
    <w:sdtContent>
      <w:p w:rsidR="00F22C2A" w:rsidRDefault="00F22C2A">
        <w:pPr>
          <w:pStyle w:val="a4"/>
          <w:jc w:val="center"/>
        </w:pPr>
        <w:r w:rsidRPr="008A1E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1E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1E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0108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A1E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2C2A" w:rsidRDefault="00F22C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8" w:rsidRDefault="00C67C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DDC"/>
    <w:multiLevelType w:val="hybridMultilevel"/>
    <w:tmpl w:val="F90A7E14"/>
    <w:lvl w:ilvl="0" w:tplc="B622C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69"/>
    <w:rsid w:val="00000DA1"/>
    <w:rsid w:val="00000EBD"/>
    <w:rsid w:val="00005A1D"/>
    <w:rsid w:val="00017025"/>
    <w:rsid w:val="00032064"/>
    <w:rsid w:val="00034129"/>
    <w:rsid w:val="00043D8D"/>
    <w:rsid w:val="00057DAE"/>
    <w:rsid w:val="00060F42"/>
    <w:rsid w:val="000676B1"/>
    <w:rsid w:val="000745AB"/>
    <w:rsid w:val="00077457"/>
    <w:rsid w:val="0008002B"/>
    <w:rsid w:val="00081A31"/>
    <w:rsid w:val="000A3910"/>
    <w:rsid w:val="000B08DC"/>
    <w:rsid w:val="000B2B16"/>
    <w:rsid w:val="000C7FF7"/>
    <w:rsid w:val="000D2740"/>
    <w:rsid w:val="000D340E"/>
    <w:rsid w:val="000E1A08"/>
    <w:rsid w:val="000E2F18"/>
    <w:rsid w:val="000E4408"/>
    <w:rsid w:val="000F06AF"/>
    <w:rsid w:val="000F354E"/>
    <w:rsid w:val="000F668A"/>
    <w:rsid w:val="000F6862"/>
    <w:rsid w:val="00100311"/>
    <w:rsid w:val="001328FB"/>
    <w:rsid w:val="00141E71"/>
    <w:rsid w:val="001551BF"/>
    <w:rsid w:val="00166EFA"/>
    <w:rsid w:val="00171B48"/>
    <w:rsid w:val="00181646"/>
    <w:rsid w:val="00192B01"/>
    <w:rsid w:val="001B56D0"/>
    <w:rsid w:val="001C0E4A"/>
    <w:rsid w:val="001C40CA"/>
    <w:rsid w:val="001E3109"/>
    <w:rsid w:val="001E3A2C"/>
    <w:rsid w:val="001E4DED"/>
    <w:rsid w:val="00200AD1"/>
    <w:rsid w:val="00217A35"/>
    <w:rsid w:val="00226275"/>
    <w:rsid w:val="0023079C"/>
    <w:rsid w:val="00231128"/>
    <w:rsid w:val="002350BE"/>
    <w:rsid w:val="002362A6"/>
    <w:rsid w:val="00251E23"/>
    <w:rsid w:val="002523C5"/>
    <w:rsid w:val="002607FE"/>
    <w:rsid w:val="00264479"/>
    <w:rsid w:val="00270AD0"/>
    <w:rsid w:val="002742BC"/>
    <w:rsid w:val="002814E2"/>
    <w:rsid w:val="00293ED0"/>
    <w:rsid w:val="002A46E9"/>
    <w:rsid w:val="002B5C2A"/>
    <w:rsid w:val="002C57D3"/>
    <w:rsid w:val="002D3266"/>
    <w:rsid w:val="00301E0B"/>
    <w:rsid w:val="0031650C"/>
    <w:rsid w:val="003167AD"/>
    <w:rsid w:val="00317F73"/>
    <w:rsid w:val="00322DF0"/>
    <w:rsid w:val="003253B2"/>
    <w:rsid w:val="00337D82"/>
    <w:rsid w:val="00340CA3"/>
    <w:rsid w:val="00341CA2"/>
    <w:rsid w:val="0036754B"/>
    <w:rsid w:val="00390CD3"/>
    <w:rsid w:val="003A2C5A"/>
    <w:rsid w:val="003A67AF"/>
    <w:rsid w:val="003C1D28"/>
    <w:rsid w:val="003E7639"/>
    <w:rsid w:val="00404EAE"/>
    <w:rsid w:val="00413D4D"/>
    <w:rsid w:val="0041793B"/>
    <w:rsid w:val="0043360C"/>
    <w:rsid w:val="00435CEF"/>
    <w:rsid w:val="00437C4C"/>
    <w:rsid w:val="00440072"/>
    <w:rsid w:val="00441D4C"/>
    <w:rsid w:val="00444926"/>
    <w:rsid w:val="00480CD1"/>
    <w:rsid w:val="004A0E65"/>
    <w:rsid w:val="004B3883"/>
    <w:rsid w:val="004C69B8"/>
    <w:rsid w:val="004D68EE"/>
    <w:rsid w:val="004F721F"/>
    <w:rsid w:val="00532294"/>
    <w:rsid w:val="00564E49"/>
    <w:rsid w:val="00593183"/>
    <w:rsid w:val="005A489F"/>
    <w:rsid w:val="005A7D82"/>
    <w:rsid w:val="005B171F"/>
    <w:rsid w:val="005B74BC"/>
    <w:rsid w:val="005C1889"/>
    <w:rsid w:val="005C6D59"/>
    <w:rsid w:val="005D60D3"/>
    <w:rsid w:val="005F0F26"/>
    <w:rsid w:val="005F6652"/>
    <w:rsid w:val="005F7894"/>
    <w:rsid w:val="00625646"/>
    <w:rsid w:val="00634962"/>
    <w:rsid w:val="00642416"/>
    <w:rsid w:val="006502EF"/>
    <w:rsid w:val="00655614"/>
    <w:rsid w:val="006564A9"/>
    <w:rsid w:val="006745E7"/>
    <w:rsid w:val="006836FA"/>
    <w:rsid w:val="006964C0"/>
    <w:rsid w:val="006A6139"/>
    <w:rsid w:val="006C1A08"/>
    <w:rsid w:val="0072752F"/>
    <w:rsid w:val="00732073"/>
    <w:rsid w:val="00733DDF"/>
    <w:rsid w:val="007419BE"/>
    <w:rsid w:val="00753EED"/>
    <w:rsid w:val="00756EFB"/>
    <w:rsid w:val="00757F6F"/>
    <w:rsid w:val="007B1F5D"/>
    <w:rsid w:val="007B73A8"/>
    <w:rsid w:val="007D6A3A"/>
    <w:rsid w:val="007F06F9"/>
    <w:rsid w:val="00805F43"/>
    <w:rsid w:val="0082208F"/>
    <w:rsid w:val="00827B84"/>
    <w:rsid w:val="0084116C"/>
    <w:rsid w:val="008672E3"/>
    <w:rsid w:val="00872888"/>
    <w:rsid w:val="0087678C"/>
    <w:rsid w:val="00890098"/>
    <w:rsid w:val="0089175A"/>
    <w:rsid w:val="008A1E4D"/>
    <w:rsid w:val="008B2357"/>
    <w:rsid w:val="008B396A"/>
    <w:rsid w:val="008B5A5B"/>
    <w:rsid w:val="008C2955"/>
    <w:rsid w:val="008E36EA"/>
    <w:rsid w:val="008E756B"/>
    <w:rsid w:val="0092103E"/>
    <w:rsid w:val="009419E4"/>
    <w:rsid w:val="00955001"/>
    <w:rsid w:val="00971322"/>
    <w:rsid w:val="009A0BBA"/>
    <w:rsid w:val="009A22AF"/>
    <w:rsid w:val="009A5525"/>
    <w:rsid w:val="009B68B0"/>
    <w:rsid w:val="009C1BCB"/>
    <w:rsid w:val="009D6C16"/>
    <w:rsid w:val="009E7EEF"/>
    <w:rsid w:val="009F266A"/>
    <w:rsid w:val="00A0484F"/>
    <w:rsid w:val="00A70C88"/>
    <w:rsid w:val="00A761C2"/>
    <w:rsid w:val="00A77CED"/>
    <w:rsid w:val="00A82135"/>
    <w:rsid w:val="00A842A6"/>
    <w:rsid w:val="00A86C95"/>
    <w:rsid w:val="00A87D17"/>
    <w:rsid w:val="00AD668B"/>
    <w:rsid w:val="00B1452D"/>
    <w:rsid w:val="00B17B90"/>
    <w:rsid w:val="00B2041B"/>
    <w:rsid w:val="00B40052"/>
    <w:rsid w:val="00B444BD"/>
    <w:rsid w:val="00B53871"/>
    <w:rsid w:val="00B77330"/>
    <w:rsid w:val="00B862CA"/>
    <w:rsid w:val="00B9733C"/>
    <w:rsid w:val="00BC4606"/>
    <w:rsid w:val="00BD4DFF"/>
    <w:rsid w:val="00BD6219"/>
    <w:rsid w:val="00C06B03"/>
    <w:rsid w:val="00C14F35"/>
    <w:rsid w:val="00C15233"/>
    <w:rsid w:val="00C16C17"/>
    <w:rsid w:val="00C1750E"/>
    <w:rsid w:val="00C67C78"/>
    <w:rsid w:val="00C73874"/>
    <w:rsid w:val="00C92294"/>
    <w:rsid w:val="00CA5B1A"/>
    <w:rsid w:val="00CB0669"/>
    <w:rsid w:val="00CB47D7"/>
    <w:rsid w:val="00CB5C83"/>
    <w:rsid w:val="00CD06C5"/>
    <w:rsid w:val="00CD2FEB"/>
    <w:rsid w:val="00D11723"/>
    <w:rsid w:val="00D12099"/>
    <w:rsid w:val="00D33DEC"/>
    <w:rsid w:val="00D40187"/>
    <w:rsid w:val="00D429AA"/>
    <w:rsid w:val="00D4551D"/>
    <w:rsid w:val="00D55CD9"/>
    <w:rsid w:val="00D62E57"/>
    <w:rsid w:val="00D64DC6"/>
    <w:rsid w:val="00D713F4"/>
    <w:rsid w:val="00D73B0C"/>
    <w:rsid w:val="00D74E96"/>
    <w:rsid w:val="00D758E9"/>
    <w:rsid w:val="00D77CA3"/>
    <w:rsid w:val="00D80108"/>
    <w:rsid w:val="00DD4BC1"/>
    <w:rsid w:val="00DE4D54"/>
    <w:rsid w:val="00E3701A"/>
    <w:rsid w:val="00E527C0"/>
    <w:rsid w:val="00E65D23"/>
    <w:rsid w:val="00E9755F"/>
    <w:rsid w:val="00EB6B2D"/>
    <w:rsid w:val="00EC7A27"/>
    <w:rsid w:val="00ED18AA"/>
    <w:rsid w:val="00ED395A"/>
    <w:rsid w:val="00ED4E0B"/>
    <w:rsid w:val="00EE4B3D"/>
    <w:rsid w:val="00F01B6C"/>
    <w:rsid w:val="00F01EBB"/>
    <w:rsid w:val="00F13C40"/>
    <w:rsid w:val="00F22C2A"/>
    <w:rsid w:val="00F30F26"/>
    <w:rsid w:val="00F353AE"/>
    <w:rsid w:val="00F411C0"/>
    <w:rsid w:val="00F52644"/>
    <w:rsid w:val="00F57146"/>
    <w:rsid w:val="00F61DA1"/>
    <w:rsid w:val="00F625F1"/>
    <w:rsid w:val="00F91CFB"/>
    <w:rsid w:val="00F94DCD"/>
    <w:rsid w:val="00FB28D9"/>
    <w:rsid w:val="00FC5416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C2A"/>
  </w:style>
  <w:style w:type="paragraph" w:styleId="a6">
    <w:name w:val="footer"/>
    <w:basedOn w:val="a"/>
    <w:link w:val="a7"/>
    <w:uiPriority w:val="99"/>
    <w:unhideWhenUsed/>
    <w:rsid w:val="00F2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C2A"/>
  </w:style>
  <w:style w:type="paragraph" w:styleId="a8">
    <w:name w:val="Balloon Text"/>
    <w:basedOn w:val="a"/>
    <w:link w:val="a9"/>
    <w:uiPriority w:val="99"/>
    <w:semiHidden/>
    <w:unhideWhenUsed/>
    <w:rsid w:val="0027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2B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6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C2A"/>
  </w:style>
  <w:style w:type="paragraph" w:styleId="a6">
    <w:name w:val="footer"/>
    <w:basedOn w:val="a"/>
    <w:link w:val="a7"/>
    <w:uiPriority w:val="99"/>
    <w:unhideWhenUsed/>
    <w:rsid w:val="00F2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C2A"/>
  </w:style>
  <w:style w:type="paragraph" w:styleId="a8">
    <w:name w:val="Balloon Text"/>
    <w:basedOn w:val="a"/>
    <w:link w:val="a9"/>
    <w:uiPriority w:val="99"/>
    <w:semiHidden/>
    <w:unhideWhenUsed/>
    <w:rsid w:val="0027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2B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on@tpprf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О.В. (049)</dc:creator>
  <cp:lastModifiedBy>We Are</cp:lastModifiedBy>
  <cp:revision>2</cp:revision>
  <cp:lastPrinted>2015-06-10T11:47:00Z</cp:lastPrinted>
  <dcterms:created xsi:type="dcterms:W3CDTF">2015-06-16T10:35:00Z</dcterms:created>
  <dcterms:modified xsi:type="dcterms:W3CDTF">2015-06-16T10:35:00Z</dcterms:modified>
</cp:coreProperties>
</file>